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1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25"/>
        <w:gridCol w:w="283"/>
        <w:gridCol w:w="462"/>
        <w:gridCol w:w="5207"/>
      </w:tblGrid>
      <w:tr w:rsidR="00E37F44" w:rsidTr="00A474DB">
        <w:trPr>
          <w:trHeight w:val="2548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F44" w:rsidRDefault="00E37F44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F44" w:rsidRDefault="00E37F44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F44" w:rsidRDefault="00E37F44"/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F44" w:rsidRDefault="002802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 </w:t>
            </w:r>
          </w:p>
          <w:p w:rsidR="00E37F44" w:rsidRDefault="002802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главного управления по физической культуре</w:t>
            </w:r>
            <w:r w:rsidR="00C216C1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спорту администрации города  </w:t>
            </w:r>
          </w:p>
          <w:p w:rsidR="00E37F44" w:rsidRDefault="00E37F44">
            <w:pPr>
              <w:jc w:val="both"/>
              <w:rPr>
                <w:sz w:val="28"/>
                <w:szCs w:val="28"/>
              </w:rPr>
            </w:pPr>
          </w:p>
          <w:p w:rsidR="00E37F44" w:rsidRDefault="00E37F44">
            <w:pPr>
              <w:jc w:val="both"/>
              <w:rPr>
                <w:sz w:val="28"/>
                <w:szCs w:val="28"/>
              </w:rPr>
            </w:pPr>
          </w:p>
          <w:p w:rsidR="00E37F44" w:rsidRDefault="002802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В.А. Черноусов</w:t>
            </w:r>
          </w:p>
          <w:p w:rsidR="00E37F44" w:rsidRDefault="00280228">
            <w:r>
              <w:rPr>
                <w:sz w:val="28"/>
                <w:szCs w:val="28"/>
              </w:rPr>
              <w:t>«____» __________________ 2020 г.</w:t>
            </w:r>
          </w:p>
        </w:tc>
      </w:tr>
    </w:tbl>
    <w:p w:rsidR="00E37F44" w:rsidRDefault="00E37F44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hint="eastAsia"/>
        </w:rPr>
      </w:pPr>
    </w:p>
    <w:p w:rsidR="00E37F44" w:rsidRDefault="00E37F44">
      <w:pPr>
        <w:jc w:val="both"/>
        <w:rPr>
          <w:b/>
          <w:bCs/>
        </w:rPr>
      </w:pPr>
    </w:p>
    <w:p w:rsidR="00E37F44" w:rsidRDefault="00E37F44">
      <w:pPr>
        <w:jc w:val="both"/>
        <w:rPr>
          <w:b/>
          <w:bCs/>
        </w:rPr>
      </w:pPr>
    </w:p>
    <w:p w:rsidR="00E37F44" w:rsidRDefault="00E37F44">
      <w:pPr>
        <w:jc w:val="both"/>
        <w:rPr>
          <w:b/>
          <w:bCs/>
        </w:rPr>
      </w:pPr>
    </w:p>
    <w:p w:rsidR="00E37F44" w:rsidRDefault="00E37F44">
      <w:pPr>
        <w:jc w:val="both"/>
        <w:rPr>
          <w:b/>
          <w:bCs/>
        </w:rPr>
      </w:pPr>
    </w:p>
    <w:p w:rsidR="00E37F44" w:rsidRDefault="00E37F44">
      <w:pPr>
        <w:jc w:val="both"/>
        <w:rPr>
          <w:b/>
          <w:bCs/>
        </w:rPr>
      </w:pPr>
    </w:p>
    <w:p w:rsidR="00E37F44" w:rsidRDefault="00E37F44">
      <w:pPr>
        <w:jc w:val="both"/>
        <w:rPr>
          <w:b/>
          <w:bCs/>
        </w:rPr>
      </w:pPr>
    </w:p>
    <w:p w:rsidR="00E37F44" w:rsidRDefault="00E37F44">
      <w:pPr>
        <w:jc w:val="both"/>
        <w:rPr>
          <w:b/>
          <w:bCs/>
        </w:rPr>
      </w:pPr>
    </w:p>
    <w:p w:rsidR="00E37F44" w:rsidRDefault="00E37F44">
      <w:pPr>
        <w:jc w:val="both"/>
        <w:rPr>
          <w:b/>
          <w:bCs/>
        </w:rPr>
      </w:pPr>
    </w:p>
    <w:p w:rsidR="00E37F44" w:rsidRDefault="00E37F44">
      <w:pPr>
        <w:jc w:val="both"/>
        <w:rPr>
          <w:b/>
          <w:bCs/>
        </w:rPr>
      </w:pPr>
    </w:p>
    <w:p w:rsidR="00E37F44" w:rsidRDefault="00E37F44">
      <w:pPr>
        <w:jc w:val="both"/>
        <w:rPr>
          <w:b/>
          <w:bCs/>
        </w:rPr>
      </w:pPr>
    </w:p>
    <w:p w:rsidR="00E37F44" w:rsidRDefault="00E37F44">
      <w:pPr>
        <w:jc w:val="both"/>
        <w:rPr>
          <w:b/>
          <w:bCs/>
        </w:rPr>
      </w:pPr>
    </w:p>
    <w:p w:rsidR="00E37F44" w:rsidRDefault="00E37F44">
      <w:pPr>
        <w:jc w:val="both"/>
        <w:rPr>
          <w:b/>
          <w:bCs/>
        </w:rPr>
      </w:pPr>
    </w:p>
    <w:p w:rsidR="00E37F44" w:rsidRDefault="002802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E37F44" w:rsidRDefault="002802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традиционного легкоатлетического </w:t>
      </w:r>
    </w:p>
    <w:p w:rsidR="00E37F44" w:rsidRDefault="00280228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пробега на 10 км «Познай себя»  </w:t>
      </w:r>
    </w:p>
    <w:p w:rsidR="00E37F44" w:rsidRDefault="00E37F44">
      <w:pPr>
        <w:jc w:val="center"/>
        <w:rPr>
          <w:b/>
          <w:bCs/>
          <w:sz w:val="28"/>
          <w:szCs w:val="28"/>
        </w:rPr>
      </w:pPr>
    </w:p>
    <w:p w:rsidR="00E37F44" w:rsidRDefault="00E37F44">
      <w:pPr>
        <w:jc w:val="center"/>
        <w:rPr>
          <w:b/>
          <w:bCs/>
          <w:sz w:val="28"/>
          <w:szCs w:val="28"/>
        </w:rPr>
      </w:pPr>
    </w:p>
    <w:p w:rsidR="00E37F44" w:rsidRDefault="00E37F44">
      <w:pPr>
        <w:jc w:val="center"/>
        <w:rPr>
          <w:b/>
          <w:bCs/>
          <w:sz w:val="28"/>
          <w:szCs w:val="28"/>
        </w:rPr>
      </w:pPr>
    </w:p>
    <w:p w:rsidR="00E37F44" w:rsidRDefault="00E37F44">
      <w:pPr>
        <w:jc w:val="center"/>
        <w:rPr>
          <w:b/>
          <w:bCs/>
          <w:sz w:val="28"/>
          <w:szCs w:val="28"/>
        </w:rPr>
      </w:pPr>
    </w:p>
    <w:p w:rsidR="00E37F44" w:rsidRDefault="00E37F44">
      <w:pPr>
        <w:jc w:val="center"/>
        <w:rPr>
          <w:b/>
          <w:bCs/>
          <w:sz w:val="28"/>
          <w:szCs w:val="28"/>
        </w:rPr>
      </w:pPr>
    </w:p>
    <w:p w:rsidR="00E37F44" w:rsidRDefault="00E37F44">
      <w:pPr>
        <w:jc w:val="center"/>
        <w:rPr>
          <w:b/>
          <w:bCs/>
          <w:sz w:val="28"/>
          <w:szCs w:val="28"/>
        </w:rPr>
      </w:pPr>
    </w:p>
    <w:p w:rsidR="00E37F44" w:rsidRDefault="00E37F44">
      <w:pPr>
        <w:jc w:val="center"/>
        <w:rPr>
          <w:b/>
          <w:bCs/>
          <w:sz w:val="28"/>
          <w:szCs w:val="28"/>
        </w:rPr>
      </w:pPr>
    </w:p>
    <w:p w:rsidR="00E37F44" w:rsidRDefault="00E37F44">
      <w:pPr>
        <w:jc w:val="center"/>
        <w:rPr>
          <w:b/>
          <w:bCs/>
          <w:sz w:val="28"/>
          <w:szCs w:val="28"/>
        </w:rPr>
      </w:pPr>
    </w:p>
    <w:p w:rsidR="00E37F44" w:rsidRDefault="00E37F44">
      <w:pPr>
        <w:jc w:val="center"/>
        <w:rPr>
          <w:b/>
          <w:bCs/>
          <w:sz w:val="28"/>
          <w:szCs w:val="28"/>
        </w:rPr>
      </w:pPr>
    </w:p>
    <w:p w:rsidR="00E37F44" w:rsidRDefault="00E37F44">
      <w:pPr>
        <w:jc w:val="center"/>
        <w:rPr>
          <w:b/>
          <w:bCs/>
          <w:sz w:val="28"/>
          <w:szCs w:val="28"/>
        </w:rPr>
      </w:pPr>
    </w:p>
    <w:p w:rsidR="00E37F44" w:rsidRDefault="00E37F44">
      <w:pPr>
        <w:jc w:val="center"/>
        <w:rPr>
          <w:b/>
          <w:bCs/>
          <w:sz w:val="28"/>
          <w:szCs w:val="28"/>
        </w:rPr>
      </w:pPr>
    </w:p>
    <w:p w:rsidR="00E37F44" w:rsidRDefault="00E37F44">
      <w:pPr>
        <w:jc w:val="center"/>
        <w:rPr>
          <w:b/>
          <w:bCs/>
          <w:sz w:val="28"/>
          <w:szCs w:val="28"/>
        </w:rPr>
      </w:pPr>
    </w:p>
    <w:p w:rsidR="00E37F44" w:rsidRDefault="00E37F44">
      <w:pPr>
        <w:jc w:val="center"/>
        <w:rPr>
          <w:b/>
          <w:bCs/>
          <w:sz w:val="28"/>
          <w:szCs w:val="28"/>
        </w:rPr>
      </w:pPr>
    </w:p>
    <w:p w:rsidR="00E37F44" w:rsidRDefault="00E37F44">
      <w:pPr>
        <w:jc w:val="center"/>
        <w:rPr>
          <w:b/>
          <w:bCs/>
          <w:sz w:val="28"/>
          <w:szCs w:val="28"/>
        </w:rPr>
      </w:pPr>
    </w:p>
    <w:p w:rsidR="00E37F44" w:rsidRDefault="00E37F44">
      <w:pPr>
        <w:jc w:val="center"/>
        <w:rPr>
          <w:b/>
          <w:bCs/>
          <w:sz w:val="28"/>
          <w:szCs w:val="28"/>
        </w:rPr>
      </w:pPr>
    </w:p>
    <w:p w:rsidR="00E37F44" w:rsidRDefault="00E37F44">
      <w:pPr>
        <w:jc w:val="center"/>
        <w:rPr>
          <w:b/>
          <w:bCs/>
          <w:sz w:val="28"/>
          <w:szCs w:val="28"/>
        </w:rPr>
      </w:pPr>
    </w:p>
    <w:p w:rsidR="00E37F44" w:rsidRDefault="00E37F44">
      <w:pPr>
        <w:jc w:val="center"/>
        <w:rPr>
          <w:sz w:val="28"/>
          <w:szCs w:val="28"/>
        </w:rPr>
      </w:pPr>
    </w:p>
    <w:p w:rsidR="00E37F44" w:rsidRDefault="00E37F44">
      <w:pPr>
        <w:jc w:val="center"/>
        <w:rPr>
          <w:sz w:val="28"/>
          <w:szCs w:val="28"/>
        </w:rPr>
      </w:pPr>
    </w:p>
    <w:p w:rsidR="00E37F44" w:rsidRDefault="00E37F44">
      <w:pPr>
        <w:jc w:val="center"/>
        <w:rPr>
          <w:sz w:val="28"/>
          <w:szCs w:val="28"/>
        </w:rPr>
      </w:pPr>
    </w:p>
    <w:p w:rsidR="00E37F44" w:rsidRDefault="00E37F44">
      <w:pPr>
        <w:jc w:val="center"/>
        <w:rPr>
          <w:sz w:val="28"/>
          <w:szCs w:val="28"/>
        </w:rPr>
      </w:pPr>
    </w:p>
    <w:p w:rsidR="00E37F44" w:rsidRDefault="00E37F44">
      <w:pPr>
        <w:jc w:val="center"/>
        <w:rPr>
          <w:sz w:val="28"/>
          <w:szCs w:val="28"/>
        </w:rPr>
      </w:pPr>
    </w:p>
    <w:p w:rsidR="00E37F44" w:rsidRDefault="00E37F44">
      <w:pPr>
        <w:jc w:val="center"/>
        <w:rPr>
          <w:sz w:val="28"/>
          <w:szCs w:val="28"/>
        </w:rPr>
      </w:pPr>
    </w:p>
    <w:p w:rsidR="00E37F44" w:rsidRDefault="00E37F44">
      <w:pPr>
        <w:jc w:val="center"/>
        <w:rPr>
          <w:sz w:val="28"/>
          <w:szCs w:val="28"/>
        </w:rPr>
      </w:pPr>
    </w:p>
    <w:p w:rsidR="00E37F44" w:rsidRDefault="002802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Красноярск, </w:t>
      </w:r>
    </w:p>
    <w:p w:rsidR="00E37F44" w:rsidRDefault="00280228">
      <w:pPr>
        <w:jc w:val="center"/>
        <w:rPr>
          <w:sz w:val="28"/>
          <w:szCs w:val="28"/>
        </w:rPr>
      </w:pPr>
      <w:r>
        <w:rPr>
          <w:sz w:val="28"/>
          <w:szCs w:val="28"/>
        </w:rPr>
        <w:t>2020 год</w:t>
      </w:r>
    </w:p>
    <w:p w:rsidR="00E37F44" w:rsidRDefault="00280228">
      <w:pPr>
        <w:jc w:val="center"/>
      </w:pPr>
      <w:r>
        <w:rPr>
          <w:rFonts w:ascii="Arial Unicode MS" w:hAnsi="Arial Unicode MS"/>
          <w:sz w:val="28"/>
          <w:szCs w:val="28"/>
        </w:rPr>
        <w:br w:type="page"/>
      </w:r>
    </w:p>
    <w:p w:rsidR="00E37F44" w:rsidRDefault="0028022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E37F44" w:rsidRDefault="00280228" w:rsidP="00A474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Традиционный легкоатлетический пробег на 10 км «Познай себя» (далее </w:t>
      </w:r>
      <w:r w:rsidR="00A474DB">
        <w:rPr>
          <w:sz w:val="28"/>
          <w:szCs w:val="28"/>
        </w:rPr>
        <w:t xml:space="preserve">по тексту </w:t>
      </w:r>
      <w:r>
        <w:rPr>
          <w:sz w:val="28"/>
          <w:szCs w:val="28"/>
        </w:rPr>
        <w:t>– Соревнования) проводится в рамках Всероссийского дня бега "Кросс Нации" с целью пропаганды оздоровительного бега, как наиболее массовой и доступной  формы укрепления здоровья и физического развития, и ставит своей задачей профилактику и предупреждение правонарушений, наркомании, табакокурения и алкоголизма среди жителей города, популяризацию и развитие бега, привлечение населения к занятиям оздоровительным бегом</w:t>
      </w:r>
      <w:r w:rsidR="00A474DB">
        <w:rPr>
          <w:sz w:val="28"/>
          <w:szCs w:val="28"/>
        </w:rPr>
        <w:t>,</w:t>
      </w:r>
      <w:r>
        <w:rPr>
          <w:sz w:val="28"/>
          <w:szCs w:val="28"/>
        </w:rPr>
        <w:t xml:space="preserve"> и созданию клубов любителей бега.</w:t>
      </w:r>
    </w:p>
    <w:p w:rsidR="00E37F44" w:rsidRDefault="00280228" w:rsidP="00A474DB">
      <w:pPr>
        <w:spacing w:before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проводится в соответствии с календарным планом официальных физкультурных мероприятий и спортивных мероприятий города Красноярска на 2020 год, утвержденным приказом главного управления                   по физической культуре, спорту и туризму администрации города Красноярска от 16.12.2019 № 137 (далее-календарный план) и Всероссийским реестром видов спорта.</w:t>
      </w:r>
    </w:p>
    <w:p w:rsidR="00E37F44" w:rsidRDefault="00280228" w:rsidP="00A474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в соответствии с правилами вида спорта «Легкая атлетика», утверждёнными Президиумом Всероссийской федерации легкой атлетики, с учетом изменений, утвержденных 46-м и 47-м Конгрессами Международной ассоциации федераций легкой атлетики (ИААФ).</w:t>
      </w:r>
    </w:p>
    <w:p w:rsidR="00E37F44" w:rsidRDefault="00E37F44" w:rsidP="00A474DB">
      <w:pPr>
        <w:ind w:firstLine="709"/>
        <w:jc w:val="both"/>
        <w:rPr>
          <w:sz w:val="28"/>
          <w:szCs w:val="28"/>
        </w:rPr>
      </w:pPr>
    </w:p>
    <w:p w:rsidR="00E37F44" w:rsidRDefault="00280228" w:rsidP="00A474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Классификация мероприятия</w:t>
      </w:r>
    </w:p>
    <w:p w:rsidR="00E37F44" w:rsidRDefault="00280228" w:rsidP="00A474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Соревнования проводятся на основании Части II раздела 2 подраздела 2.29 пункта 14 календарного плана.</w:t>
      </w:r>
    </w:p>
    <w:p w:rsidR="00E37F44" w:rsidRDefault="00280228" w:rsidP="00A474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 номер-код в</w:t>
      </w:r>
      <w:r w:rsidR="00A474DB">
        <w:rPr>
          <w:sz w:val="28"/>
          <w:szCs w:val="28"/>
        </w:rPr>
        <w:t xml:space="preserve">ида спорта «Легкая атлетика» – </w:t>
      </w:r>
      <w:r>
        <w:rPr>
          <w:sz w:val="28"/>
          <w:szCs w:val="28"/>
        </w:rPr>
        <w:t>0020001611Я, в спортивной дисциплине «бег 10 000 м»</w:t>
      </w:r>
      <w:r>
        <w:rPr>
          <w:sz w:val="28"/>
          <w:szCs w:val="28"/>
        </w:rPr>
        <w:tab/>
        <w:t>- 0020141611Я.</w:t>
      </w:r>
    </w:p>
    <w:p w:rsidR="00E37F44" w:rsidRDefault="00280228" w:rsidP="00A474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как личные.</w:t>
      </w:r>
    </w:p>
    <w:p w:rsidR="00E37F44" w:rsidRDefault="00E37F44" w:rsidP="00A474DB">
      <w:pPr>
        <w:pStyle w:val="a7"/>
        <w:ind w:left="0" w:firstLine="709"/>
        <w:jc w:val="both"/>
        <w:rPr>
          <w:sz w:val="28"/>
          <w:szCs w:val="28"/>
        </w:rPr>
      </w:pPr>
    </w:p>
    <w:p w:rsidR="00E37F44" w:rsidRDefault="00280228" w:rsidP="00A474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Организаторы мероприятия</w:t>
      </w:r>
    </w:p>
    <w:p w:rsidR="00E37F44" w:rsidRDefault="00280228" w:rsidP="00A474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по подготовке и проведению соревнований осуществля</w:t>
      </w:r>
      <w:r w:rsidR="00A474DB">
        <w:rPr>
          <w:sz w:val="28"/>
          <w:szCs w:val="28"/>
        </w:rPr>
        <w:t>е</w:t>
      </w:r>
      <w:r>
        <w:rPr>
          <w:sz w:val="28"/>
          <w:szCs w:val="28"/>
        </w:rPr>
        <w:t>т главное управление по физической культуре и спорту администрации города Красноярска.</w:t>
      </w:r>
    </w:p>
    <w:p w:rsidR="00E37F44" w:rsidRDefault="00280228" w:rsidP="00A474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проведение соревнований возлагается                               на муниципальное автономное учреждение «Центр спортивных клубов» (далее – МАУ «ЦСК»), региональную общественную организацию «Федерация велосипедного спорта Красноярского края» (далее </w:t>
      </w:r>
      <w:r w:rsidR="00A474DB">
        <w:rPr>
          <w:sz w:val="28"/>
          <w:szCs w:val="28"/>
        </w:rPr>
        <w:t xml:space="preserve">по тексту </w:t>
      </w:r>
      <w:r>
        <w:rPr>
          <w:sz w:val="28"/>
          <w:szCs w:val="28"/>
        </w:rPr>
        <w:t>– Федерация) и главную судейскую коллегию.</w:t>
      </w:r>
    </w:p>
    <w:p w:rsidR="00E37F44" w:rsidRDefault="00280228" w:rsidP="00A474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судья соревнований – Сиднев Андрей Викторович                                 (г. Красноярск, тел. 8-923-355-01-19).</w:t>
      </w:r>
    </w:p>
    <w:p w:rsidR="00E37F44" w:rsidRDefault="00280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секретарь соревнований – Трегубов Николай Олегович                      (г. Красноярск, тел. 8-902-924-99-98).</w:t>
      </w:r>
    </w:p>
    <w:p w:rsidR="00E37F44" w:rsidRDefault="002802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37F44" w:rsidRDefault="0028022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Сроки  и  место  проведения мероприятия</w:t>
      </w:r>
    </w:p>
    <w:p w:rsidR="00E37F44" w:rsidRDefault="00280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19 сентября 2020 года на беговых дорожках физкультурно-оздоровительного центра «Татышев парк».</w:t>
      </w:r>
    </w:p>
    <w:p w:rsidR="00E37F44" w:rsidRDefault="00E37F44">
      <w:pPr>
        <w:ind w:firstLine="709"/>
        <w:jc w:val="both"/>
        <w:rPr>
          <w:sz w:val="28"/>
          <w:szCs w:val="28"/>
        </w:rPr>
      </w:pPr>
    </w:p>
    <w:p w:rsidR="00E37F44" w:rsidRDefault="00E37F44">
      <w:pPr>
        <w:ind w:firstLine="709"/>
        <w:jc w:val="both"/>
        <w:rPr>
          <w:sz w:val="28"/>
          <w:szCs w:val="28"/>
        </w:rPr>
      </w:pPr>
    </w:p>
    <w:p w:rsidR="00E37F44" w:rsidRDefault="0028022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Участники  мероприятия</w:t>
      </w:r>
    </w:p>
    <w:p w:rsidR="00E37F44" w:rsidRDefault="0028022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соревнованиях допускаются любители бега всех возрастов,  представляющие различные коллективы физкультуры, клубы любителей бега или занимающиеся самостоятельно по возрастным группам, заплатившие стартовый взнос 250 рублей. </w:t>
      </w:r>
    </w:p>
    <w:p w:rsidR="00E37F44" w:rsidRDefault="00280228">
      <w:pPr>
        <w:ind w:firstLine="851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Возрастные группы отдельно среди мужчин и женщин:</w:t>
      </w:r>
    </w:p>
    <w:tbl>
      <w:tblPr>
        <w:tblStyle w:val="TableNormal"/>
        <w:tblW w:w="10173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10"/>
        <w:gridCol w:w="3285"/>
        <w:gridCol w:w="3378"/>
      </w:tblGrid>
      <w:tr w:rsidR="00E37F44">
        <w:trPr>
          <w:trHeight w:val="1588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F44" w:rsidRDefault="002802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группа 2004 г.р. и младше;</w:t>
            </w:r>
          </w:p>
          <w:p w:rsidR="00E37F44" w:rsidRDefault="002802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группа 2003 – 2002 г.р.;</w:t>
            </w:r>
          </w:p>
          <w:p w:rsidR="00E37F44" w:rsidRDefault="002802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группа 2001 – 1991 г.р.;</w:t>
            </w:r>
          </w:p>
          <w:p w:rsidR="00E37F44" w:rsidRDefault="00280228">
            <w:pPr>
              <w:jc w:val="both"/>
            </w:pPr>
            <w:r>
              <w:rPr>
                <w:sz w:val="28"/>
                <w:szCs w:val="28"/>
              </w:rPr>
              <w:t>- группа 1990 – 1981 г.р.;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F44" w:rsidRDefault="002802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группа 1940 – 1976г.р.;</w:t>
            </w:r>
          </w:p>
          <w:p w:rsidR="00E37F44" w:rsidRDefault="002802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группа 1975 – 1971 г.р.;</w:t>
            </w:r>
          </w:p>
          <w:p w:rsidR="00E37F44" w:rsidRDefault="002802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группа 1970 – 1966 г.р.;</w:t>
            </w:r>
          </w:p>
          <w:p w:rsidR="00E37F44" w:rsidRDefault="00280228">
            <w:pPr>
              <w:jc w:val="both"/>
            </w:pPr>
            <w:r>
              <w:rPr>
                <w:sz w:val="28"/>
                <w:szCs w:val="28"/>
              </w:rPr>
              <w:t>- группа 1965 – 1961 г.р.;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F44" w:rsidRDefault="002802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группа 1960 – 1956 г.р.;</w:t>
            </w:r>
          </w:p>
          <w:p w:rsidR="00E37F44" w:rsidRDefault="002802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группа 1955 – 1951 г.р.;</w:t>
            </w:r>
          </w:p>
          <w:p w:rsidR="00E37F44" w:rsidRDefault="002802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группа 1950 – 1946 г.р.;</w:t>
            </w:r>
          </w:p>
          <w:p w:rsidR="00E37F44" w:rsidRDefault="00280228">
            <w:pPr>
              <w:jc w:val="both"/>
            </w:pPr>
            <w:r>
              <w:rPr>
                <w:sz w:val="28"/>
                <w:szCs w:val="28"/>
              </w:rPr>
              <w:t>- группа 1945 и старше.</w:t>
            </w:r>
          </w:p>
        </w:tc>
      </w:tr>
    </w:tbl>
    <w:p w:rsidR="00E37F44" w:rsidRDefault="00E37F44">
      <w:pPr>
        <w:widowControl w:val="0"/>
        <w:jc w:val="center"/>
        <w:rPr>
          <w:b/>
          <w:bCs/>
          <w:sz w:val="28"/>
          <w:szCs w:val="28"/>
          <w:u w:val="single"/>
        </w:rPr>
      </w:pPr>
    </w:p>
    <w:p w:rsidR="00E37F44" w:rsidRDefault="00280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участника определяется по году рождения (на 31.12.2020 г.) </w:t>
      </w:r>
    </w:p>
    <w:p w:rsidR="00E37F44" w:rsidRDefault="002802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Лимит участников Соревнований, установленный организаторами, составляет 400 человек.</w:t>
      </w:r>
    </w:p>
    <w:p w:rsidR="00A474DB" w:rsidRDefault="00280228">
      <w:pPr>
        <w:ind w:firstLine="709"/>
        <w:jc w:val="both"/>
        <w:rPr>
          <w:rStyle w:val="a8"/>
          <w:sz w:val="28"/>
          <w:szCs w:val="28"/>
        </w:rPr>
      </w:pPr>
      <w:r>
        <w:rPr>
          <w:sz w:val="28"/>
          <w:szCs w:val="28"/>
        </w:rPr>
        <w:t>Участники Соревнований по бегу на дистанции 10 км при получении стартового пакета обязаны предоставить оригинал медицинской справки (</w:t>
      </w:r>
      <w:hyperlink r:id="rId8" w:history="1">
        <w:r>
          <w:rPr>
            <w:rStyle w:val="Hyperlink0"/>
          </w:rPr>
          <w:t>приказ №134н Минздрава от 01 марта 2016 г. п.34-35</w:t>
        </w:r>
      </w:hyperlink>
      <w:r>
        <w:rPr>
          <w:rStyle w:val="a8"/>
          <w:sz w:val="28"/>
          <w:szCs w:val="28"/>
        </w:rPr>
        <w:t>) с формулировкой «Допущен(а) к участию в забеге на дистанции 10 км (или более)» с печатью выдавшего ее медицинского учреждения, п</w:t>
      </w:r>
      <w:r w:rsidR="00A474DB">
        <w:rPr>
          <w:rStyle w:val="a8"/>
          <w:sz w:val="28"/>
          <w:szCs w:val="28"/>
        </w:rPr>
        <w:t>одписью и личной печатью врача.</w:t>
      </w:r>
    </w:p>
    <w:p w:rsidR="00E37F44" w:rsidRDefault="00280228">
      <w:pPr>
        <w:ind w:firstLine="709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Справка должна быть выдана не ранее </w:t>
      </w:r>
      <w:r w:rsidRPr="007D1A95">
        <w:rPr>
          <w:rStyle w:val="a8"/>
          <w:sz w:val="28"/>
          <w:szCs w:val="28"/>
        </w:rPr>
        <w:t>21 марта</w:t>
      </w:r>
      <w:r>
        <w:rPr>
          <w:rStyle w:val="a8"/>
          <w:sz w:val="28"/>
          <w:szCs w:val="28"/>
        </w:rPr>
        <w:t xml:space="preserve"> 2020 года, без справки стартовый пакет не выдается, деньги за стартовый взнос не возвращаются.</w:t>
      </w:r>
    </w:p>
    <w:p w:rsidR="00E37F44" w:rsidRDefault="00E37F44">
      <w:pPr>
        <w:ind w:firstLine="709"/>
        <w:jc w:val="both"/>
        <w:rPr>
          <w:rStyle w:val="a8"/>
          <w:sz w:val="28"/>
          <w:szCs w:val="28"/>
        </w:rPr>
      </w:pPr>
    </w:p>
    <w:p w:rsidR="00E37F44" w:rsidRDefault="00280228">
      <w:pPr>
        <w:jc w:val="center"/>
        <w:rPr>
          <w:rStyle w:val="a8"/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  <w:lang w:val="en-US"/>
        </w:rPr>
        <w:t>VI</w:t>
      </w:r>
      <w:r>
        <w:rPr>
          <w:rStyle w:val="a8"/>
          <w:b/>
          <w:bCs/>
          <w:sz w:val="28"/>
          <w:szCs w:val="28"/>
        </w:rPr>
        <w:t>. Программа мероприятия</w:t>
      </w:r>
    </w:p>
    <w:p w:rsidR="00E37F44" w:rsidRDefault="00280228">
      <w:pPr>
        <w:ind w:firstLine="709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18 сентября 2020 года с 10:00 до 20:00 часов предварительная выдача стартовых пакетов в магазине «Триатлета» (г. Красноярск, пр. Мира, 7г, вход с ул. Каратанова).</w:t>
      </w:r>
    </w:p>
    <w:p w:rsidR="00E37F44" w:rsidRDefault="00280228">
      <w:pPr>
        <w:ind w:firstLine="709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19 сентября 2020 года 09:00-09:45 выдача стартовых пакетов в центральном павильоне ФОЦ «Татышев-Парк» (г. Красноярск, остров Татышев).</w:t>
      </w:r>
    </w:p>
    <w:p w:rsidR="00E37F44" w:rsidRDefault="00280228">
      <w:pPr>
        <w:tabs>
          <w:tab w:val="left" w:pos="851"/>
        </w:tabs>
        <w:ind w:firstLine="709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10:00 – старт на 10 км;</w:t>
      </w:r>
    </w:p>
    <w:p w:rsidR="00E37F44" w:rsidRDefault="00280228">
      <w:pPr>
        <w:tabs>
          <w:tab w:val="left" w:pos="851"/>
        </w:tabs>
        <w:ind w:firstLine="709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11:30 – Торжественное открытие Всероссийской акции «Кросс наций», награждение абсолютных победителей на дистанции 10 км;</w:t>
      </w:r>
    </w:p>
    <w:p w:rsidR="00E37F44" w:rsidRDefault="00280228">
      <w:pPr>
        <w:tabs>
          <w:tab w:val="left" w:pos="851"/>
        </w:tabs>
        <w:ind w:firstLine="709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11:45 – Масс-старт на 2 км;</w:t>
      </w:r>
    </w:p>
    <w:p w:rsidR="00E37F44" w:rsidRDefault="00280228">
      <w:pPr>
        <w:tabs>
          <w:tab w:val="left" w:pos="851"/>
        </w:tabs>
        <w:ind w:firstLine="709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12:30 – церемония награждения.</w:t>
      </w:r>
    </w:p>
    <w:p w:rsidR="00E37F44" w:rsidRDefault="00280228">
      <w:pPr>
        <w:tabs>
          <w:tab w:val="left" w:pos="851"/>
        </w:tabs>
        <w:ind w:firstLine="709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Фиксирование результатов участников соревнований осуществляется системой автоматического электронного хронометража. </w:t>
      </w:r>
    </w:p>
    <w:p w:rsidR="00E37F44" w:rsidRDefault="00280228">
      <w:pPr>
        <w:tabs>
          <w:tab w:val="left" w:pos="851"/>
        </w:tabs>
        <w:ind w:firstLine="709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Каждый участник во время получения стартового пакета получает с нагрудным номером индивидуальный электронный чип, использование которого является обязательным. Нагрудный номер с чипом должен быть прикреплен спереди на груди или поясе, к внешнему слою спортивной одежды каждого участника и быть хорошо читаемым. В случае утери/порчи номера с чипом, результат в итоговом протоколе может быть не доступен.</w:t>
      </w:r>
    </w:p>
    <w:p w:rsidR="00E37F44" w:rsidRDefault="00280228">
      <w:pPr>
        <w:ind w:firstLine="709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Лимит времени прохождения дистанции: 10 км – 90 минут;</w:t>
      </w:r>
    </w:p>
    <w:p w:rsidR="00E37F44" w:rsidRDefault="00E37F44">
      <w:pPr>
        <w:ind w:firstLine="709"/>
        <w:jc w:val="both"/>
        <w:rPr>
          <w:rStyle w:val="a8"/>
          <w:b/>
          <w:bCs/>
          <w:sz w:val="28"/>
          <w:szCs w:val="28"/>
        </w:rPr>
      </w:pPr>
    </w:p>
    <w:p w:rsidR="00A474DB" w:rsidRDefault="00A474DB">
      <w:pPr>
        <w:ind w:firstLine="709"/>
        <w:jc w:val="both"/>
        <w:rPr>
          <w:rStyle w:val="a8"/>
          <w:b/>
          <w:bCs/>
          <w:sz w:val="28"/>
          <w:szCs w:val="28"/>
        </w:rPr>
      </w:pPr>
    </w:p>
    <w:p w:rsidR="00E37F44" w:rsidRDefault="00280228">
      <w:pPr>
        <w:jc w:val="center"/>
        <w:rPr>
          <w:rStyle w:val="a8"/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  <w:lang w:val="en-US"/>
        </w:rPr>
        <w:t>VI</w:t>
      </w:r>
      <w:r>
        <w:rPr>
          <w:rStyle w:val="a8"/>
          <w:b/>
          <w:bCs/>
          <w:sz w:val="28"/>
          <w:szCs w:val="28"/>
        </w:rPr>
        <w:t>I. Награждение</w:t>
      </w:r>
    </w:p>
    <w:p w:rsidR="00E37F44" w:rsidRDefault="00280228">
      <w:pPr>
        <w:tabs>
          <w:tab w:val="left" w:pos="851"/>
        </w:tabs>
        <w:ind w:firstLine="709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Каждый участник забега получает сувенирную продукцию (памятная медаль).</w:t>
      </w:r>
    </w:p>
    <w:p w:rsidR="00E37F44" w:rsidRDefault="00280228">
      <w:pPr>
        <w:tabs>
          <w:tab w:val="left" w:pos="851"/>
        </w:tabs>
        <w:ind w:firstLine="709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Абсолютный победитель, отдельно среди мужчин и женщин, награждается кубком и подарочным сертификатом стоимостью 5000 (пять тысяч) рублей, в своей возрастной группе награждается медалью и грамотой.</w:t>
      </w:r>
    </w:p>
    <w:p w:rsidR="00E37F44" w:rsidRDefault="00280228">
      <w:pPr>
        <w:ind w:firstLine="709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Победители и призеры соревнований в каждой возрастной группе отдельно среди мужчин и женщин, определяются по лучшему техническому результату, и награждаются медалями и грамотами главного управления по физической культуре и спорту соответствующих степеней, а так же подарочными сертификатами стоимостью:</w:t>
      </w:r>
    </w:p>
    <w:p w:rsidR="00E37F44" w:rsidRDefault="00280228">
      <w:pPr>
        <w:tabs>
          <w:tab w:val="left" w:pos="851"/>
        </w:tabs>
        <w:ind w:firstLine="709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за 1 место – 2000 руб.</w:t>
      </w:r>
    </w:p>
    <w:p w:rsidR="00E37F44" w:rsidRDefault="00280228">
      <w:pPr>
        <w:tabs>
          <w:tab w:val="left" w:pos="851"/>
        </w:tabs>
        <w:ind w:firstLine="709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за 2 место – 1500 руб.</w:t>
      </w:r>
    </w:p>
    <w:p w:rsidR="00E37F44" w:rsidRDefault="00280228">
      <w:pPr>
        <w:tabs>
          <w:tab w:val="left" w:pos="851"/>
        </w:tabs>
        <w:ind w:firstLine="709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за 3 место – 1000 руб.</w:t>
      </w:r>
    </w:p>
    <w:p w:rsidR="00E37F44" w:rsidRDefault="00280228">
      <w:pPr>
        <w:ind w:firstLine="709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Организаторы оставляют за собой право дополнительно учредить номинации для участников забега, согласно утвержденного сценария.</w:t>
      </w:r>
    </w:p>
    <w:p w:rsidR="00E37F44" w:rsidRDefault="00E37F44">
      <w:pPr>
        <w:ind w:firstLine="709"/>
        <w:jc w:val="both"/>
        <w:rPr>
          <w:rStyle w:val="a8"/>
          <w:sz w:val="28"/>
          <w:szCs w:val="28"/>
        </w:rPr>
      </w:pPr>
    </w:p>
    <w:p w:rsidR="00E37F44" w:rsidRDefault="00280228">
      <w:pPr>
        <w:pStyle w:val="a7"/>
        <w:ind w:left="0"/>
        <w:jc w:val="center"/>
        <w:rPr>
          <w:rStyle w:val="a8"/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  <w:lang w:val="en-US"/>
        </w:rPr>
        <w:t>VIII</w:t>
      </w:r>
      <w:r>
        <w:rPr>
          <w:rStyle w:val="a8"/>
          <w:b/>
          <w:bCs/>
          <w:sz w:val="28"/>
          <w:szCs w:val="28"/>
        </w:rPr>
        <w:t>. Обеспечение безопасности участников и зрителей</w:t>
      </w:r>
    </w:p>
    <w:p w:rsidR="00E37F44" w:rsidRDefault="00280228">
      <w:pPr>
        <w:spacing w:line="228" w:lineRule="auto"/>
        <w:ind w:firstLine="708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В целях обеспечения безопасности зрителей и участников, соревнование проводится только на спортивных сооружениях, принятых к эксплуатации государственными комиссиями и при условии наличия акта технического обслуживания готовности спортивного сооружения к проведению мероприятия в соответствии с «Положением о мерах по обеспечению общественного порядка, безопасности, эвакуации и оповещения участников и зрителей при проведении массовых мероприятий» № 786 от 17.10.1983г.; «Рекомендациями по обеспечению безопасности и профилактике травматизма при занятиях физической культурой и спортом» № 44 от 10.04.1993 г.</w:t>
      </w:r>
    </w:p>
    <w:p w:rsidR="00E37F44" w:rsidRDefault="00280228">
      <w:pPr>
        <w:spacing w:line="228" w:lineRule="auto"/>
        <w:ind w:firstLine="708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Ответственность за подготовку мест соревнований и тренировок, медико-санитарное обслуживание и технику безопасности возлагается на главную судейскую коллегию. Соревнование не проводится без медицинского обеспечения.</w:t>
      </w:r>
    </w:p>
    <w:p w:rsidR="00E37F44" w:rsidRDefault="00280228">
      <w:pPr>
        <w:spacing w:line="228" w:lineRule="auto"/>
        <w:ind w:firstLine="708"/>
        <w:jc w:val="both"/>
        <w:rPr>
          <w:rStyle w:val="a8"/>
          <w:sz w:val="28"/>
          <w:szCs w:val="28"/>
          <w:shd w:val="clear" w:color="auto" w:fill="FFFFFF"/>
        </w:rPr>
      </w:pPr>
      <w:r>
        <w:rPr>
          <w:rStyle w:val="a8"/>
          <w:sz w:val="28"/>
          <w:szCs w:val="28"/>
        </w:rPr>
        <w:t xml:space="preserve">Соревнования проводятся в соответствии с мерами, направленными на предупреждение и распространение коронавирусной инфекции, на основании регламента </w:t>
      </w:r>
      <w:r>
        <w:rPr>
          <w:rStyle w:val="a8"/>
          <w:sz w:val="28"/>
          <w:szCs w:val="28"/>
          <w:shd w:val="clear" w:color="auto" w:fill="FFFFFF"/>
        </w:rPr>
        <w:t>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(утвержденный Минспортом России и Роспотребнадзором от 31 июля 2020 года) и приказом Красспорта №135 от 10.08.2020.</w:t>
      </w:r>
    </w:p>
    <w:p w:rsidR="00E37F44" w:rsidRDefault="00280228">
      <w:pPr>
        <w:pStyle w:val="a9"/>
        <w:ind w:firstLine="567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Обеспечить следующие превентивные меры:</w:t>
      </w:r>
    </w:p>
    <w:p w:rsidR="00E37F44" w:rsidRDefault="00280228">
      <w:pPr>
        <w:pStyle w:val="a9"/>
        <w:ind w:firstLine="567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-допускается одновременное нахождение в месте проведения мероприятия не более 200 человек (в расчет численности входят посетители, персонал, представители средств массовой информации, иные участники); </w:t>
      </w:r>
    </w:p>
    <w:p w:rsidR="00E37F44" w:rsidRDefault="00280228">
      <w:pPr>
        <w:pStyle w:val="a9"/>
        <w:ind w:firstLine="567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-обязательное соблюдение в соответствующей части санитарно-эпидемиологических требований, методических </w:t>
      </w:r>
      <w:r>
        <w:rPr>
          <w:rStyle w:val="Hyperlink0"/>
        </w:rPr>
        <w:t>рекомендаций</w:t>
      </w:r>
      <w:r>
        <w:rPr>
          <w:rStyle w:val="a8"/>
          <w:sz w:val="28"/>
          <w:szCs w:val="28"/>
        </w:rPr>
        <w:t xml:space="preserve"> Федеральной службы по надзору в сфере защиты прав потребителей и благополучия человека, рекомендаций главных государственных санитарных врачей и превентивных мер, направленных на предупреждение распространения коронавирусной инфекции, вызванной 2019-nCoV</w:t>
      </w:r>
    </w:p>
    <w:p w:rsidR="00E37F44" w:rsidRDefault="00280228">
      <w:pPr>
        <w:shd w:val="clear" w:color="auto" w:fill="FFFFFF"/>
        <w:ind w:right="240" w:firstLine="567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- при входе работников и участников в место проведения мероприятия- возможность обработки рук кожными антисептиками, предназначенными для этих целей;</w:t>
      </w:r>
    </w:p>
    <w:p w:rsidR="00E37F44" w:rsidRDefault="00280228">
      <w:pPr>
        <w:shd w:val="clear" w:color="auto" w:fill="FFFFFF"/>
        <w:ind w:right="240" w:firstLine="567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- контроль температуры тела при входе работников и участников в место проведения мероприятия, с применением аппаратов для измерения температуры тела бесконтактным или контактным способом (электронные, инфракрасные термометры, переносные тепловизоры) с обязательным отстранением от нахождения на рабочем месте и участия лиц в мероприятии с повышенной температурой тела и с признаками инфекционного заболевания;</w:t>
      </w:r>
    </w:p>
    <w:p w:rsidR="00E37F44" w:rsidRDefault="00280228">
      <w:pPr>
        <w:shd w:val="clear" w:color="auto" w:fill="FFFFFF"/>
        <w:ind w:right="240" w:firstLine="567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- проветривание и </w:t>
      </w:r>
      <w:r>
        <w:rPr>
          <w:rStyle w:val="a8"/>
          <w:sz w:val="28"/>
          <w:szCs w:val="28"/>
          <w:shd w:val="clear" w:color="auto" w:fill="FFFFFF"/>
        </w:rPr>
        <w:t>качественную уборку помещений с применением дезинфицирующих средств, уделив особое внимание дезинфекции дверных ручек, выключателей, поручней, перил, контактных поверхностей, мест общего пользования (раздевалки, туалетных комнат, оборудования и инвентаря для проведения мероприятия), во всех помещениях - каждые 2 часа.</w:t>
      </w:r>
    </w:p>
    <w:p w:rsidR="00E37F44" w:rsidRDefault="00280228">
      <w:pPr>
        <w:tabs>
          <w:tab w:val="left" w:pos="1134"/>
        </w:tabs>
        <w:ind w:firstLine="567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Допуск к участию в соревнованиях осуществляется на мандатной комиссии при выполнении требований раздела Заявка на участие.</w:t>
      </w:r>
    </w:p>
    <w:p w:rsidR="00E37F44" w:rsidRDefault="00280228">
      <w:pPr>
        <w:pStyle w:val="a9"/>
        <w:ind w:firstLine="567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Соревнования проводятся на спортивных объектах,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дирекцией стадиона.</w:t>
      </w:r>
    </w:p>
    <w:p w:rsidR="00E37F44" w:rsidRDefault="00280228">
      <w:pPr>
        <w:tabs>
          <w:tab w:val="left" w:pos="1122"/>
        </w:tabs>
        <w:ind w:firstLine="708"/>
        <w:jc w:val="both"/>
        <w:rPr>
          <w:rStyle w:val="a8"/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</w:rPr>
        <w:t>Ответственность за выполнение данных методических рекомендаций несет Федерация.</w:t>
      </w:r>
    </w:p>
    <w:p w:rsidR="00E37F44" w:rsidRDefault="00E37F44">
      <w:pPr>
        <w:ind w:firstLine="709"/>
        <w:jc w:val="both"/>
        <w:rPr>
          <w:rStyle w:val="a8"/>
          <w:sz w:val="30"/>
          <w:szCs w:val="30"/>
        </w:rPr>
      </w:pPr>
    </w:p>
    <w:p w:rsidR="00E37F44" w:rsidRDefault="00280228">
      <w:pPr>
        <w:jc w:val="center"/>
        <w:rPr>
          <w:rStyle w:val="a8"/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  <w:lang w:val="en-US"/>
        </w:rPr>
        <w:t>IX</w:t>
      </w:r>
      <w:r>
        <w:rPr>
          <w:rStyle w:val="a8"/>
          <w:b/>
          <w:bCs/>
          <w:sz w:val="28"/>
          <w:szCs w:val="28"/>
        </w:rPr>
        <w:t>. Предотвращение противоправного влияния на результаты официальных спортивных соревнований и борьба с ними</w:t>
      </w:r>
    </w:p>
    <w:p w:rsidR="00E37F44" w:rsidRDefault="00280228">
      <w:pPr>
        <w:pStyle w:val="a7"/>
        <w:ind w:left="0" w:firstLine="709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Противоправное влияние на результаты официальных спортивных соревнования не допускается.</w:t>
      </w:r>
    </w:p>
    <w:p w:rsidR="00E37F44" w:rsidRDefault="00280228">
      <w:pPr>
        <w:pStyle w:val="a7"/>
        <w:ind w:left="0" w:firstLine="709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23.07.2013 № 198-ФЗ, статья 26.2., другими федеральными законами и иными нормативными актами Российской Федерации, а так же в соответствии с нормами, утвержденными общероссийскими спортивными федерациями.</w:t>
      </w:r>
    </w:p>
    <w:p w:rsidR="00E37F44" w:rsidRDefault="00E37F44">
      <w:pPr>
        <w:pStyle w:val="a7"/>
        <w:ind w:left="0" w:firstLine="709"/>
        <w:jc w:val="both"/>
        <w:rPr>
          <w:rStyle w:val="a8"/>
          <w:sz w:val="28"/>
          <w:szCs w:val="28"/>
        </w:rPr>
      </w:pPr>
    </w:p>
    <w:p w:rsidR="00E37F44" w:rsidRDefault="00280228">
      <w:pPr>
        <w:jc w:val="center"/>
        <w:rPr>
          <w:rStyle w:val="a8"/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  <w:lang w:val="en-US"/>
        </w:rPr>
        <w:t>X</w:t>
      </w:r>
      <w:r>
        <w:rPr>
          <w:rStyle w:val="a8"/>
          <w:b/>
          <w:bCs/>
          <w:sz w:val="28"/>
          <w:szCs w:val="28"/>
        </w:rPr>
        <w:t>. Страхование участников</w:t>
      </w:r>
    </w:p>
    <w:p w:rsidR="00E37F44" w:rsidRDefault="00280228">
      <w:pPr>
        <w:ind w:firstLine="709"/>
        <w:jc w:val="both"/>
        <w:rPr>
          <w:rStyle w:val="a8"/>
          <w:b/>
          <w:bCs/>
          <w:sz w:val="28"/>
          <w:szCs w:val="28"/>
        </w:rPr>
      </w:pPr>
      <w:r>
        <w:rPr>
          <w:rStyle w:val="a8"/>
          <w:sz w:val="28"/>
          <w:szCs w:val="28"/>
        </w:rPr>
        <w:t>Допуск к участию в соревнованиях осуществляется только при наличии договора о страховании (оригинал) несчастных случаев, жизни и здоровья. Страхование участников может производиться как за счет бюджетных, так и внебюджетных средств, в соответствии с действующим законодательством Российской Федерации, субъекта Российской Федерации или средств самого участника.</w:t>
      </w:r>
      <w:r>
        <w:rPr>
          <w:rStyle w:val="a8"/>
          <w:b/>
          <w:bCs/>
          <w:sz w:val="28"/>
          <w:szCs w:val="28"/>
        </w:rPr>
        <w:t xml:space="preserve"> </w:t>
      </w:r>
    </w:p>
    <w:p w:rsidR="00E37F44" w:rsidRDefault="00280228">
      <w:pPr>
        <w:ind w:firstLine="708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Соревнования не проводятся без медицинского обеспечения</w:t>
      </w:r>
      <w:r>
        <w:rPr>
          <w:rStyle w:val="a8"/>
          <w:rFonts w:ascii="Arial" w:hAnsi="Arial"/>
          <w:sz w:val="28"/>
          <w:szCs w:val="28"/>
        </w:rPr>
        <w:t>.</w:t>
      </w:r>
    </w:p>
    <w:p w:rsidR="00E37F44" w:rsidRDefault="00E37F44">
      <w:pPr>
        <w:ind w:firstLine="709"/>
        <w:jc w:val="both"/>
        <w:rPr>
          <w:rStyle w:val="a8"/>
          <w:sz w:val="28"/>
          <w:szCs w:val="28"/>
        </w:rPr>
      </w:pPr>
    </w:p>
    <w:p w:rsidR="00E37F44" w:rsidRDefault="00280228">
      <w:pPr>
        <w:ind w:left="851"/>
        <w:jc w:val="center"/>
        <w:rPr>
          <w:rStyle w:val="a8"/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  <w:lang w:val="en-US"/>
        </w:rPr>
        <w:t>XI</w:t>
      </w:r>
      <w:r>
        <w:rPr>
          <w:rStyle w:val="a8"/>
          <w:b/>
          <w:bCs/>
          <w:sz w:val="28"/>
          <w:szCs w:val="28"/>
        </w:rPr>
        <w:t>. Условия финансирования</w:t>
      </w:r>
    </w:p>
    <w:p w:rsidR="00E37F44" w:rsidRDefault="00280228">
      <w:pPr>
        <w:ind w:firstLine="709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Расходы, связанные с оплатой услуг по предоставлению и выдаче стартовых номеров с электронными чипами, подготовке стартового городка и трассы, услуг по предоставлению электронно-технического оборудования с обслуживанием, предоставлению воды на финише, услуг по предоставлению биотуалетов, награждением (2 сертификата абсолютным победителям, </w:t>
      </w:r>
      <w:r w:rsidR="007D1A95">
        <w:rPr>
          <w:rStyle w:val="a8"/>
          <w:sz w:val="28"/>
          <w:szCs w:val="28"/>
        </w:rPr>
        <w:t xml:space="preserve">подарочные сертификаты за </w:t>
      </w:r>
      <w:r>
        <w:rPr>
          <w:rStyle w:val="a8"/>
          <w:sz w:val="28"/>
          <w:szCs w:val="28"/>
        </w:rPr>
        <w:t>1 место - 4 шт., медали и грамоты в возрастных группах, сувенирная продукция (памятная медаль)), несет МАУ «ЦСК».</w:t>
      </w:r>
    </w:p>
    <w:p w:rsidR="00E37F44" w:rsidRDefault="00280228">
      <w:pPr>
        <w:ind w:firstLine="708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Расходы, связанные с награждением (подарочные сертификаты: 1 место - 20 шт., 2 место - 24 шт., 3 место - 24 шт.), покрываются за счет регистрационных взносов участников, несёт Федерация.</w:t>
      </w:r>
    </w:p>
    <w:p w:rsidR="00E37F44" w:rsidRDefault="00280228">
      <w:pPr>
        <w:ind w:firstLine="708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Ответственность за сбор</w:t>
      </w:r>
      <w:r w:rsidR="00C216C1">
        <w:rPr>
          <w:rStyle w:val="a8"/>
          <w:sz w:val="28"/>
          <w:szCs w:val="28"/>
        </w:rPr>
        <w:t>,</w:t>
      </w:r>
      <w:r>
        <w:rPr>
          <w:rStyle w:val="a8"/>
          <w:sz w:val="28"/>
          <w:szCs w:val="28"/>
        </w:rPr>
        <w:t xml:space="preserve"> и расходование с</w:t>
      </w:r>
      <w:r w:rsidR="00C216C1">
        <w:rPr>
          <w:rStyle w:val="a8"/>
          <w:sz w:val="28"/>
          <w:szCs w:val="28"/>
        </w:rPr>
        <w:t>редств стартового взноса</w:t>
      </w:r>
      <w:r w:rsidR="00B722CB">
        <w:rPr>
          <w:rStyle w:val="a8"/>
          <w:sz w:val="28"/>
          <w:szCs w:val="28"/>
        </w:rPr>
        <w:t>,</w:t>
      </w:r>
      <w:r w:rsidR="00C216C1">
        <w:rPr>
          <w:rStyle w:val="a8"/>
          <w:sz w:val="28"/>
          <w:szCs w:val="28"/>
        </w:rPr>
        <w:t xml:space="preserve"> несёт Ф</w:t>
      </w:r>
      <w:r>
        <w:rPr>
          <w:rStyle w:val="a8"/>
          <w:sz w:val="28"/>
          <w:szCs w:val="28"/>
        </w:rPr>
        <w:t>едерация.</w:t>
      </w:r>
    </w:p>
    <w:p w:rsidR="00E37F44" w:rsidRDefault="00280228">
      <w:pPr>
        <w:tabs>
          <w:tab w:val="left" w:pos="6374"/>
        </w:tabs>
        <w:rPr>
          <w:rStyle w:val="a8"/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</w:rPr>
        <w:tab/>
      </w:r>
    </w:p>
    <w:p w:rsidR="00E37F44" w:rsidRDefault="00280228">
      <w:pPr>
        <w:jc w:val="center"/>
        <w:rPr>
          <w:rStyle w:val="a8"/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  <w:lang w:val="en-US"/>
        </w:rPr>
        <w:t>X</w:t>
      </w:r>
      <w:r>
        <w:rPr>
          <w:rStyle w:val="a8"/>
          <w:b/>
          <w:bCs/>
          <w:sz w:val="28"/>
          <w:szCs w:val="28"/>
        </w:rPr>
        <w:t>I</w:t>
      </w:r>
      <w:r>
        <w:rPr>
          <w:rStyle w:val="a8"/>
          <w:b/>
          <w:bCs/>
          <w:sz w:val="28"/>
          <w:szCs w:val="28"/>
          <w:lang w:val="en-US"/>
        </w:rPr>
        <w:t>I</w:t>
      </w:r>
      <w:r>
        <w:rPr>
          <w:rStyle w:val="a8"/>
          <w:b/>
          <w:bCs/>
          <w:sz w:val="28"/>
          <w:szCs w:val="28"/>
        </w:rPr>
        <w:t>. Заявки на участие</w:t>
      </w:r>
    </w:p>
    <w:p w:rsidR="00E37F44" w:rsidRDefault="00280228">
      <w:pPr>
        <w:ind w:firstLine="851"/>
        <w:jc w:val="both"/>
        <w:rPr>
          <w:rStyle w:val="a8"/>
          <w:sz w:val="28"/>
          <w:szCs w:val="28"/>
          <w:shd w:val="clear" w:color="auto" w:fill="FFFFFF"/>
        </w:rPr>
      </w:pPr>
      <w:r>
        <w:rPr>
          <w:rStyle w:val="a8"/>
          <w:sz w:val="28"/>
          <w:szCs w:val="28"/>
        </w:rPr>
        <w:t xml:space="preserve">Предварительные заявки на участие и стартовый взнос в размере 250 рублей принимаются в РОО «Федерация велосипедного спорта Красноярского края» </w:t>
      </w:r>
      <w:r>
        <w:rPr>
          <w:rStyle w:val="a8"/>
          <w:b/>
          <w:bCs/>
          <w:sz w:val="28"/>
          <w:szCs w:val="28"/>
        </w:rPr>
        <w:t xml:space="preserve">с 00:00 05 сентября 2020 года по 20:00 17 сентября 2020 года </w:t>
      </w:r>
      <w:r>
        <w:rPr>
          <w:rStyle w:val="a8"/>
          <w:sz w:val="28"/>
          <w:szCs w:val="28"/>
        </w:rPr>
        <w:t xml:space="preserve">в онлайн–режиме по ссылке </w:t>
      </w:r>
      <w:r>
        <w:rPr>
          <w:rStyle w:val="a8"/>
          <w:sz w:val="28"/>
          <w:szCs w:val="28"/>
          <w:shd w:val="clear" w:color="auto" w:fill="FFFFFF"/>
        </w:rPr>
        <w:t>https://</w:t>
      </w:r>
      <w:r>
        <w:rPr>
          <w:rStyle w:val="a8"/>
          <w:sz w:val="28"/>
          <w:szCs w:val="28"/>
          <w:shd w:val="clear" w:color="auto" w:fill="FFFFFF"/>
          <w:lang w:val="en-US"/>
        </w:rPr>
        <w:t>krasmarafon</w:t>
      </w:r>
      <w:r>
        <w:rPr>
          <w:rStyle w:val="a8"/>
          <w:sz w:val="28"/>
          <w:szCs w:val="28"/>
          <w:shd w:val="clear" w:color="auto" w:fill="FFFFFF"/>
        </w:rPr>
        <w:t>.</w:t>
      </w:r>
      <w:r>
        <w:rPr>
          <w:rStyle w:val="a8"/>
          <w:sz w:val="28"/>
          <w:szCs w:val="28"/>
          <w:shd w:val="clear" w:color="auto" w:fill="FFFFFF"/>
          <w:lang w:val="en-US"/>
        </w:rPr>
        <w:t>ru</w:t>
      </w:r>
      <w:r>
        <w:rPr>
          <w:rStyle w:val="a8"/>
          <w:sz w:val="28"/>
          <w:szCs w:val="28"/>
          <w:shd w:val="clear" w:color="auto" w:fill="FFFFFF"/>
        </w:rPr>
        <w:t>/</w:t>
      </w:r>
      <w:r>
        <w:rPr>
          <w:rStyle w:val="a8"/>
          <w:sz w:val="28"/>
          <w:szCs w:val="28"/>
          <w:shd w:val="clear" w:color="auto" w:fill="FFFFFF"/>
          <w:lang w:val="en-US"/>
        </w:rPr>
        <w:t>kross</w:t>
      </w:r>
      <w:r>
        <w:rPr>
          <w:rStyle w:val="a8"/>
          <w:sz w:val="28"/>
          <w:szCs w:val="28"/>
          <w:shd w:val="clear" w:color="auto" w:fill="FFFFFF"/>
        </w:rPr>
        <w:t>2020,</w:t>
      </w:r>
      <w:r>
        <w:rPr>
          <w:rStyle w:val="a8"/>
          <w:sz w:val="28"/>
          <w:szCs w:val="28"/>
        </w:rPr>
        <w:t xml:space="preserve"> а так же в магазине «Триатлета» (г. Красноярск, пр. Мира, 7г, вход с ул. Каратанова).</w:t>
      </w:r>
    </w:p>
    <w:p w:rsidR="00E37F44" w:rsidRDefault="00280228">
      <w:pPr>
        <w:ind w:firstLine="851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Выдача пакетов участникам будет производится 18 сентября с 10:00 до 20:00 в магазине «Триатлета» (г. Красноярск, пр. Мира, 7г, вход с ул. Каратанова) и 19 сентября с 09:00 до 09:45 в центральном павильоне на острове Татышев.</w:t>
      </w:r>
    </w:p>
    <w:p w:rsidR="00E37F44" w:rsidRDefault="00280228">
      <w:pPr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Для получения пакета участника необходимо предъявить:</w:t>
      </w:r>
    </w:p>
    <w:p w:rsidR="00E37F44" w:rsidRDefault="00280228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>документ, удостоверяющий личность;</w:t>
      </w:r>
    </w:p>
    <w:p w:rsidR="00E37F44" w:rsidRDefault="00280228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>оригинал медицинской справки.</w:t>
      </w:r>
    </w:p>
    <w:p w:rsidR="00E37F44" w:rsidRDefault="00280228">
      <w:pPr>
        <w:ind w:firstLine="851"/>
        <w:jc w:val="both"/>
        <w:rPr>
          <w:rStyle w:val="a8"/>
          <w:b/>
          <w:bCs/>
          <w:sz w:val="28"/>
          <w:szCs w:val="28"/>
        </w:rPr>
      </w:pPr>
      <w:r>
        <w:rPr>
          <w:rStyle w:val="a8"/>
          <w:b/>
          <w:bCs/>
          <w:sz w:val="28"/>
          <w:szCs w:val="28"/>
        </w:rPr>
        <w:t>В день соревнований заявки не принимаются.</w:t>
      </w:r>
    </w:p>
    <w:p w:rsidR="00E37F44" w:rsidRDefault="00280228">
      <w:pPr>
        <w:ind w:firstLine="851"/>
        <w:jc w:val="both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Участники, не зарегистрировавшиеся заранее, не получают стартовый номер, сувенирную продукцию и их результат не вносится в финишный протокол.</w:t>
      </w:r>
    </w:p>
    <w:p w:rsidR="00E37F44" w:rsidRDefault="00E37F44">
      <w:pPr>
        <w:jc w:val="both"/>
        <w:rPr>
          <w:rStyle w:val="a8"/>
          <w:sz w:val="28"/>
          <w:szCs w:val="28"/>
        </w:rPr>
      </w:pPr>
    </w:p>
    <w:p w:rsidR="00E37F44" w:rsidRDefault="00E37F44">
      <w:pPr>
        <w:jc w:val="both"/>
        <w:rPr>
          <w:rStyle w:val="a8"/>
          <w:sz w:val="28"/>
          <w:szCs w:val="28"/>
        </w:rPr>
      </w:pPr>
    </w:p>
    <w:p w:rsidR="00E37F44" w:rsidRDefault="00E37F44">
      <w:pPr>
        <w:jc w:val="both"/>
        <w:rPr>
          <w:rStyle w:val="a8"/>
          <w:sz w:val="28"/>
          <w:szCs w:val="28"/>
        </w:rPr>
      </w:pPr>
    </w:p>
    <w:p w:rsidR="00E37F44" w:rsidRDefault="00280228">
      <w:pPr>
        <w:jc w:val="center"/>
      </w:pPr>
      <w:r>
        <w:rPr>
          <w:rStyle w:val="a8"/>
          <w:b/>
          <w:bCs/>
          <w:sz w:val="28"/>
          <w:szCs w:val="28"/>
        </w:rPr>
        <w:t>Данное положение является официальным приглашением на соревнования.</w:t>
      </w:r>
    </w:p>
    <w:sectPr w:rsidR="00E37F44" w:rsidSect="00A474D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682" w:right="701" w:bottom="568" w:left="156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C7F" w:rsidRDefault="002D2C7F">
      <w:r>
        <w:separator/>
      </w:r>
    </w:p>
  </w:endnote>
  <w:endnote w:type="continuationSeparator" w:id="0">
    <w:p w:rsidR="002D2C7F" w:rsidRDefault="002D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44" w:rsidRDefault="00E37F44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44" w:rsidRDefault="00E37F44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C7F" w:rsidRDefault="002D2C7F">
      <w:r>
        <w:separator/>
      </w:r>
    </w:p>
  </w:footnote>
  <w:footnote w:type="continuationSeparator" w:id="0">
    <w:p w:rsidR="002D2C7F" w:rsidRDefault="002D2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44" w:rsidRDefault="00280228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165EB7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44" w:rsidRDefault="00E37F44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97C"/>
    <w:multiLevelType w:val="hybridMultilevel"/>
    <w:tmpl w:val="38547EDE"/>
    <w:numStyleLink w:val="1"/>
  </w:abstractNum>
  <w:abstractNum w:abstractNumId="1">
    <w:nsid w:val="240A47D3"/>
    <w:multiLevelType w:val="hybridMultilevel"/>
    <w:tmpl w:val="38547EDE"/>
    <w:styleLink w:val="1"/>
    <w:lvl w:ilvl="0" w:tplc="6778E330">
      <w:start w:val="1"/>
      <w:numFmt w:val="bullet"/>
      <w:lvlText w:val="·"/>
      <w:lvlJc w:val="left"/>
      <w:pPr>
        <w:ind w:left="70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D0E61E">
      <w:start w:val="1"/>
      <w:numFmt w:val="bullet"/>
      <w:lvlText w:val="o"/>
      <w:lvlJc w:val="left"/>
      <w:pPr>
        <w:ind w:left="1417" w:hanging="4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DEF5E8">
      <w:start w:val="1"/>
      <w:numFmt w:val="bullet"/>
      <w:lvlText w:val="▪"/>
      <w:lvlJc w:val="left"/>
      <w:pPr>
        <w:ind w:left="2125" w:hanging="4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EE38C">
      <w:start w:val="1"/>
      <w:numFmt w:val="bullet"/>
      <w:lvlText w:val="·"/>
      <w:lvlJc w:val="left"/>
      <w:pPr>
        <w:ind w:left="2833" w:hanging="3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D8E1FE">
      <w:start w:val="1"/>
      <w:numFmt w:val="bullet"/>
      <w:lvlText w:val="o"/>
      <w:lvlJc w:val="left"/>
      <w:pPr>
        <w:ind w:left="3541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70541E">
      <w:start w:val="1"/>
      <w:numFmt w:val="bullet"/>
      <w:lvlText w:val="▪"/>
      <w:lvlJc w:val="left"/>
      <w:pPr>
        <w:ind w:left="4249" w:hanging="3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3A9564">
      <w:start w:val="1"/>
      <w:numFmt w:val="bullet"/>
      <w:lvlText w:val="·"/>
      <w:lvlJc w:val="left"/>
      <w:pPr>
        <w:ind w:left="4957" w:hanging="3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6695E">
      <w:start w:val="1"/>
      <w:numFmt w:val="bullet"/>
      <w:lvlText w:val="o"/>
      <w:lvlJc w:val="left"/>
      <w:pPr>
        <w:ind w:left="5665" w:hanging="3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9AFE42">
      <w:start w:val="1"/>
      <w:numFmt w:val="bullet"/>
      <w:lvlText w:val="▪"/>
      <w:lvlJc w:val="left"/>
      <w:pPr>
        <w:ind w:left="6373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37F44"/>
    <w:rsid w:val="00165EB7"/>
    <w:rsid w:val="00176283"/>
    <w:rsid w:val="00280228"/>
    <w:rsid w:val="002D2C7F"/>
    <w:rsid w:val="003C50E8"/>
    <w:rsid w:val="007D1A95"/>
    <w:rsid w:val="00A020DF"/>
    <w:rsid w:val="00A474DB"/>
    <w:rsid w:val="00B722CB"/>
    <w:rsid w:val="00C216C1"/>
    <w:rsid w:val="00E3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153"/>
        <w:tab w:val="right" w:pos="8306"/>
      </w:tabs>
    </w:pPr>
    <w:rPr>
      <w:rFonts w:cs="Arial Unicode MS"/>
      <w:color w:val="000000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List Paragraph"/>
    <w:pPr>
      <w:ind w:left="720"/>
    </w:pPr>
    <w:rPr>
      <w:rFonts w:eastAsia="Times New Roman"/>
      <w:color w:val="000000"/>
      <w:u w:color="000000"/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outline w:val="0"/>
      <w:color w:val="000000"/>
      <w:sz w:val="28"/>
      <w:szCs w:val="28"/>
      <w:u w:val="single" w:color="000000"/>
    </w:rPr>
  </w:style>
  <w:style w:type="paragraph" w:styleId="a9">
    <w:name w:val="No Spacing"/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7D1A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1A95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153"/>
        <w:tab w:val="right" w:pos="8306"/>
      </w:tabs>
    </w:pPr>
    <w:rPr>
      <w:rFonts w:cs="Arial Unicode MS"/>
      <w:color w:val="000000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List Paragraph"/>
    <w:pPr>
      <w:ind w:left="720"/>
    </w:pPr>
    <w:rPr>
      <w:rFonts w:eastAsia="Times New Roman"/>
      <w:color w:val="000000"/>
      <w:u w:color="000000"/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outline w:val="0"/>
      <w:color w:val="000000"/>
      <w:sz w:val="28"/>
      <w:szCs w:val="28"/>
      <w:u w:val="single" w:color="000000"/>
    </w:rPr>
  </w:style>
  <w:style w:type="paragraph" w:styleId="a9">
    <w:name w:val="No Spacing"/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7D1A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1A95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med.ru/files/files/documents/documents_Minzdrava/order-134n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Астафьева Марина Николаевна</dc:creator>
  <cp:lastModifiedBy>Астафьева</cp:lastModifiedBy>
  <cp:revision>5</cp:revision>
  <cp:lastPrinted>2020-09-14T04:09:00Z</cp:lastPrinted>
  <dcterms:created xsi:type="dcterms:W3CDTF">2020-09-14T01:33:00Z</dcterms:created>
  <dcterms:modified xsi:type="dcterms:W3CDTF">2020-09-14T04:43:00Z</dcterms:modified>
</cp:coreProperties>
</file>