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362"/>
        <w:gridCol w:w="4199"/>
        <w:gridCol w:w="390"/>
      </w:tblGrid>
      <w:tr w:rsidR="004F48D2" w:rsidRPr="004F48D2" w:rsidTr="004F48D2">
        <w:trPr>
          <w:gridAfter w:val="1"/>
          <w:wAfter w:w="425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D2" w:rsidRPr="004F48D2" w:rsidRDefault="004F48D2" w:rsidP="004F48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8D2" w:rsidRPr="004F48D2" w:rsidRDefault="004F48D2" w:rsidP="004F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4F48D2" w:rsidRPr="004F48D2" w:rsidRDefault="004F48D2" w:rsidP="004F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спортивной региональной</w:t>
            </w:r>
          </w:p>
          <w:p w:rsidR="004F48D2" w:rsidRPr="004F48D2" w:rsidRDefault="00E20E22" w:rsidP="004F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F48D2" w:rsidRPr="004F4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48D2" w:rsidRPr="004F4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</w:t>
            </w:r>
          </w:p>
          <w:p w:rsidR="004F48D2" w:rsidRPr="004F48D2" w:rsidRDefault="004F48D2" w:rsidP="004F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«Красноярская</w:t>
            </w:r>
            <w:r w:rsidR="00E2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4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краевая</w:t>
            </w:r>
            <w:r w:rsidR="00E2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4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федерация регби»</w:t>
            </w:r>
          </w:p>
          <w:p w:rsidR="004F48D2" w:rsidRPr="004F48D2" w:rsidRDefault="004F48D2" w:rsidP="004F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8D2" w:rsidRPr="004F48D2" w:rsidRDefault="004F48D2" w:rsidP="004F48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________________Л.Н. Ковель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D2" w:rsidRPr="004F48D2" w:rsidRDefault="004F48D2" w:rsidP="004F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D2" w:rsidRPr="004F48D2" w:rsidRDefault="004F48D2" w:rsidP="004F48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8D2" w:rsidRPr="004F48D2" w:rsidRDefault="004F48D2" w:rsidP="004F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4F48D2" w:rsidRPr="004F48D2" w:rsidRDefault="004F48D2" w:rsidP="007D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="00E2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4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главного управления по физиче</w:t>
            </w:r>
            <w:r w:rsidR="00EA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ской культуре и спорту </w:t>
            </w:r>
            <w:r w:rsidRPr="004F4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E20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4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</w:t>
            </w:r>
            <w:r w:rsidR="007D6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Красноярска</w:t>
            </w:r>
          </w:p>
          <w:p w:rsidR="006F656E" w:rsidRDefault="006F656E" w:rsidP="004F4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____________В.А. Черноусов</w:t>
            </w:r>
          </w:p>
          <w:p w:rsidR="004F48D2" w:rsidRPr="004F48D2" w:rsidRDefault="004F48D2" w:rsidP="006F65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48D2" w:rsidRPr="004F48D2" w:rsidTr="004F48D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A3" w:rsidRDefault="004F48D2" w:rsidP="008E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F4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5F48A3" w:rsidRDefault="005F48A3" w:rsidP="008E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АНО «Спортивный регбийный клуб «Красный Я</w:t>
            </w:r>
            <w:r w:rsidR="008E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р»</w:t>
            </w:r>
          </w:p>
          <w:p w:rsidR="008E5069" w:rsidRDefault="008E5069" w:rsidP="008E50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8D2" w:rsidRPr="005F48A3" w:rsidRDefault="008E5069" w:rsidP="008E50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5F4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</w:t>
            </w:r>
            <w:r w:rsidR="00E4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4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Чупров</w:t>
            </w:r>
            <w:r w:rsidR="004F48D2" w:rsidRPr="004F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48D2" w:rsidRPr="004F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48D2" w:rsidRPr="004F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D2" w:rsidRPr="004F48D2" w:rsidRDefault="004F48D2" w:rsidP="008E50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D2" w:rsidRPr="004F48D2" w:rsidRDefault="004F48D2" w:rsidP="008E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D2" w:rsidRPr="004F48D2" w:rsidRDefault="004F48D2" w:rsidP="004F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F48D2" w:rsidRPr="004F48D2" w:rsidRDefault="004F48D2" w:rsidP="004F48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48D2" w:rsidRPr="004F48D2" w:rsidRDefault="004F48D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F48D2" w:rsidRPr="004F48D2" w:rsidRDefault="005F48A3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X</w:t>
      </w:r>
      <w:r w:rsidR="00F639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1573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4F48D2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открытого Кубка Главы города Красноярска</w:t>
      </w:r>
      <w:r w:rsidR="00FF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регби</w:t>
      </w:r>
    </w:p>
    <w:p w:rsidR="004F48D2" w:rsidRDefault="004F48D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«Будущие звезды овального мяча»</w:t>
      </w:r>
    </w:p>
    <w:p w:rsidR="006F656E" w:rsidRPr="004F48D2" w:rsidRDefault="006F656E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мальчиков до 15 лет</w:t>
      </w:r>
    </w:p>
    <w:p w:rsidR="004F48D2" w:rsidRPr="004F48D2" w:rsidRDefault="004F48D2" w:rsidP="004F4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2" w:rsidRPr="004F48D2" w:rsidRDefault="004F48D2" w:rsidP="004F48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(номер-код вида спорта 0770002511Я)</w:t>
      </w:r>
    </w:p>
    <w:p w:rsidR="004F48D2" w:rsidRPr="004F48D2" w:rsidRDefault="004F48D2" w:rsidP="004F48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48D2" w:rsidRPr="004F48D2" w:rsidRDefault="007454BB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Красноярск  2021</w:t>
      </w:r>
      <w:r w:rsidR="00F7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F48D2" w:rsidRPr="004F48D2" w:rsidRDefault="004F48D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F7" w:rsidRDefault="00CA12F7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12F7" w:rsidRDefault="00CA12F7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8D2" w:rsidRDefault="00CA607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Общее положение</w:t>
      </w:r>
    </w:p>
    <w:p w:rsidR="00CA12F7" w:rsidRDefault="006C7C91" w:rsidP="006C7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CA6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Открытый Кубок Главы города Красноярска по регби</w:t>
      </w:r>
      <w:r w:rsidR="0015731C" w:rsidRPr="00157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57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«Будущие звезды овального мяча» </w:t>
      </w:r>
      <w:r w:rsidR="00CA6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среди мальчиков до 15 лет</w:t>
      </w:r>
      <w:r w:rsidR="00833D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</w:t>
      </w:r>
      <w:r w:rsidR="00894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Кубок</w:t>
      </w:r>
      <w:r w:rsidR="00833D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проводится с целью пропаганды здорового образа жизни, привлечения спортивной молодёжи к регулярным занятиям физической культурой и спортом, направленным на укрепление здоровья, профилактики вредных привычек и правонарушений</w:t>
      </w:r>
      <w:r w:rsidR="004E5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E561D" w:rsidRDefault="006C7C91" w:rsidP="006C7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4E5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Задачами проведения соревнования являются:</w:t>
      </w:r>
    </w:p>
    <w:p w:rsidR="004E561D" w:rsidRDefault="006C7C91" w:rsidP="006C7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4E5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популяризация и развития регби в городе Красн</w:t>
      </w:r>
      <w:r w:rsidR="005E5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оярске;</w:t>
      </w:r>
    </w:p>
    <w:p w:rsidR="005E549E" w:rsidRDefault="006C7C91" w:rsidP="006C7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5E5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пропаганда здорового образа жизни;</w:t>
      </w:r>
    </w:p>
    <w:p w:rsidR="005E549E" w:rsidRDefault="006C7C91" w:rsidP="006C7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5E5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повышение спортивного мастерства спортсменов.</w:t>
      </w:r>
    </w:p>
    <w:p w:rsidR="00CA12F7" w:rsidRDefault="006C7C91" w:rsidP="006C7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Кубок </w:t>
      </w:r>
      <w:r w:rsidR="005E5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E5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5E5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E5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соответствии с календарным планом официальных </w:t>
      </w:r>
      <w:r w:rsidR="00B5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турных мероприятий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спортивных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мероприятий  города Красноярска на 2021</w:t>
      </w:r>
      <w:r w:rsidR="00B5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год, утверждённым приказом главного упр</w:t>
      </w:r>
      <w:r w:rsidR="004C1D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авления по физической культуре и спорту </w:t>
      </w:r>
      <w:r w:rsidR="00B5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</w:t>
      </w:r>
      <w:r w:rsidR="00EA0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истрации города Красноярска от 10. 12. 2020 г. </w:t>
      </w:r>
      <w:r w:rsidR="00B5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EA0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209</w:t>
      </w:r>
      <w:r w:rsidR="00B5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(далее-календарный план)</w:t>
      </w:r>
      <w:r w:rsidR="00B5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Всероссийским реестром видов спорта.</w:t>
      </w:r>
    </w:p>
    <w:p w:rsidR="00CA12F7" w:rsidRDefault="00CA12F7" w:rsidP="004F4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8D2" w:rsidRDefault="00B54841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4F48D2" w:rsidRPr="004F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="001C0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48D2" w:rsidRPr="004F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мероприятия</w:t>
      </w:r>
    </w:p>
    <w:p w:rsidR="004F48D2" w:rsidRPr="007454BB" w:rsidRDefault="001C6AE7" w:rsidP="001C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6C7C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Соревнование проводится на основании Части II раздела 2 подраздела 2.48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пункта 2 календарного плана.</w:t>
      </w:r>
    </w:p>
    <w:p w:rsidR="004F48D2" w:rsidRPr="004F48D2" w:rsidRDefault="004F48D2" w:rsidP="00B5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и </w:t>
      </w:r>
      <w:r w:rsidR="001C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номер-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ви</w:t>
      </w:r>
      <w:r w:rsidR="00B5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спорта – «регби» 0770002511Я</w:t>
      </w:r>
      <w:r w:rsidR="001C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спортивной дисциплине «регби»-077 001 28 11 Я.</w:t>
      </w:r>
    </w:p>
    <w:p w:rsidR="004F48D2" w:rsidRPr="004F48D2" w:rsidRDefault="004F48D2" w:rsidP="004F4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как командные.</w:t>
      </w:r>
    </w:p>
    <w:p w:rsidR="004F48D2" w:rsidRPr="004F48D2" w:rsidRDefault="004F48D2" w:rsidP="004F4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2" w:rsidRPr="004F48D2" w:rsidRDefault="004F48D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Организаторы мероприятия</w:t>
      </w:r>
    </w:p>
    <w:p w:rsid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по подготовке и проведению открытого Кубка Главы города Красноярска по регби осуществляют главное управление по физич</w:t>
      </w:r>
      <w:r w:rsidR="001C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еской культуре и спорту 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Красноярска и СРОО "Красноярская краевая федерация регби"</w:t>
      </w:r>
      <w:r w:rsidR="001C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(далее-Федерация).</w:t>
      </w:r>
    </w:p>
    <w:p w:rsidR="001C6AE7" w:rsidRPr="001B493B" w:rsidRDefault="001C6AE7" w:rsidP="001C6AE7">
      <w:pPr>
        <w:tabs>
          <w:tab w:val="left" w:pos="5400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93B">
        <w:rPr>
          <w:rFonts w:ascii="Times New Roman" w:hAnsi="Times New Roman" w:cs="Times New Roman"/>
          <w:sz w:val="28"/>
          <w:szCs w:val="28"/>
        </w:rPr>
        <w:t>Непосред</w:t>
      </w:r>
      <w:r w:rsidR="001916C7">
        <w:rPr>
          <w:rFonts w:ascii="Times New Roman" w:hAnsi="Times New Roman" w:cs="Times New Roman"/>
          <w:sz w:val="28"/>
          <w:szCs w:val="28"/>
        </w:rPr>
        <w:t>ственное проведение Кубка</w:t>
      </w:r>
      <w:r w:rsidRPr="001B493B">
        <w:rPr>
          <w:rFonts w:ascii="Times New Roman" w:hAnsi="Times New Roman" w:cs="Times New Roman"/>
          <w:sz w:val="28"/>
          <w:szCs w:val="28"/>
        </w:rPr>
        <w:t xml:space="preserve"> возлагает</w:t>
      </w:r>
      <w:r w:rsidR="00A508DD">
        <w:rPr>
          <w:rFonts w:ascii="Times New Roman" w:hAnsi="Times New Roman" w:cs="Times New Roman"/>
          <w:sz w:val="28"/>
          <w:szCs w:val="28"/>
        </w:rPr>
        <w:t xml:space="preserve">ся на муниципальное автономное учреждение </w:t>
      </w:r>
      <w:r>
        <w:rPr>
          <w:rFonts w:ascii="Times New Roman" w:hAnsi="Times New Roman" w:cs="Times New Roman"/>
          <w:sz w:val="28"/>
          <w:szCs w:val="28"/>
        </w:rPr>
        <w:t>«Центр спортивных клубов</w:t>
      </w:r>
      <w:r w:rsidRPr="001B493B">
        <w:rPr>
          <w:rFonts w:ascii="Times New Roman" w:hAnsi="Times New Roman" w:cs="Times New Roman"/>
          <w:sz w:val="28"/>
          <w:szCs w:val="28"/>
        </w:rPr>
        <w:t>»</w:t>
      </w:r>
      <w:r w:rsidR="00A508DD">
        <w:rPr>
          <w:rFonts w:ascii="Times New Roman" w:hAnsi="Times New Roman" w:cs="Times New Roman"/>
          <w:sz w:val="28"/>
          <w:szCs w:val="28"/>
        </w:rPr>
        <w:t xml:space="preserve"> (далее – МАУ «ЦСК»)</w:t>
      </w:r>
      <w:r w:rsidRPr="001B493B">
        <w:rPr>
          <w:rFonts w:ascii="Times New Roman" w:hAnsi="Times New Roman" w:cs="Times New Roman"/>
          <w:sz w:val="28"/>
          <w:szCs w:val="28"/>
        </w:rPr>
        <w:t xml:space="preserve"> и главную судейскую коллегию, утвер</w:t>
      </w:r>
      <w:r w:rsidR="00A508DD">
        <w:rPr>
          <w:rFonts w:ascii="Times New Roman" w:hAnsi="Times New Roman" w:cs="Times New Roman"/>
          <w:sz w:val="28"/>
          <w:szCs w:val="28"/>
        </w:rPr>
        <w:t>жденную федерацией.</w:t>
      </w:r>
    </w:p>
    <w:p w:rsidR="001C6AE7" w:rsidRDefault="001C6AE7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судей для проведения Кубка возлагается </w:t>
      </w:r>
      <w:r w:rsidR="00F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АНО «Спортивный регбийный клуб «Красный Яр».</w:t>
      </w:r>
    </w:p>
    <w:p w:rsidR="00FF46F4" w:rsidRDefault="00FF46F4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Кубка, судья I категории – Иванушкин Ю.А. (тел. 89080113627).</w:t>
      </w:r>
    </w:p>
    <w:p w:rsidR="00FF46F4" w:rsidRDefault="00FF46F4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Кубка, судья I категории – Прищепенко И.В. (тел.89029436128,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2117733).</w:t>
      </w:r>
    </w:p>
    <w:p w:rsidR="00FF46F4" w:rsidRPr="00FF46F4" w:rsidRDefault="00FF46F4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Некоммерческая Организация «Спортивный регбийный клуб «Красный Яр» проводит мастер-класс для участников турнира и консультирует молодых судей по правилам соревнований по регби.</w:t>
      </w:r>
    </w:p>
    <w:p w:rsidR="004F48D2" w:rsidRPr="004F48D2" w:rsidRDefault="004F48D2" w:rsidP="004F48D2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Непосредственное проведение открытого Кубка Главы города Красноярска возлагается на МАУ «Дирекция спортивно-массовых мероприятий» и главную судейскую коллегию, утвержденную федерацией. </w:t>
      </w:r>
    </w:p>
    <w:p w:rsidR="004F48D2" w:rsidRPr="004F48D2" w:rsidRDefault="004F48D2" w:rsidP="004F48D2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судей для проведения открытого Кубка Главы города Красноярска по регби возлагается на АНО «Спортивный регбийный клуб «Красный Яр».</w:t>
      </w:r>
    </w:p>
    <w:p w:rsidR="004F48D2" w:rsidRPr="004F48D2" w:rsidRDefault="004F48D2" w:rsidP="004F48D2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судья, судья I категории – Иванушкин Ю.А. (тел.с. 89080113627).</w:t>
      </w:r>
    </w:p>
    <w:p w:rsidR="004F48D2" w:rsidRPr="004F48D2" w:rsidRDefault="004F48D2" w:rsidP="004F48D2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секретарь, судья I категории – Прищепенко И.В. (</w:t>
      </w:r>
      <w:proofErr w:type="spellStart"/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тел.c</w:t>
      </w:r>
      <w:proofErr w:type="spellEnd"/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89029436128, т.р. 2117733).</w:t>
      </w:r>
    </w:p>
    <w:p w:rsidR="004F48D2" w:rsidRPr="004F48D2" w:rsidRDefault="004F48D2" w:rsidP="004F4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2" w:rsidRPr="004F48D2" w:rsidRDefault="004F48D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Место и сроки проведения мероприятия</w:t>
      </w:r>
    </w:p>
    <w:p w:rsidR="004F48D2" w:rsidRPr="004F48D2" w:rsidRDefault="004F48D2" w:rsidP="0074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Кубок</w:t>
      </w:r>
      <w:r w:rsidR="000C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</w:t>
      </w:r>
      <w:proofErr w:type="gramEnd"/>
      <w:r w:rsidR="0074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10-12 сентября 2021</w:t>
      </w:r>
      <w:r w:rsidR="001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F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тренировочной базе «Солонцы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 «СШОР «Красный Яр» (п. Солонцы, пр.Котельникова,1/4).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4DA0" w:rsidRDefault="00894DA0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8D2" w:rsidRPr="004F48D2" w:rsidRDefault="004F48D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Участники мероприятия</w:t>
      </w:r>
    </w:p>
    <w:p w:rsidR="004F48D2" w:rsidRPr="004F48D2" w:rsidRDefault="00577799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</w:t>
      </w:r>
      <w:r w:rsidR="004F48D2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убку</w:t>
      </w:r>
      <w:r w:rsidR="00CA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</w:t>
      </w:r>
      <w:r w:rsidR="0044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</w:t>
      </w:r>
      <w:r w:rsidR="00CA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юношей 20</w:t>
      </w:r>
      <w:r w:rsidR="00443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09-2010</w:t>
      </w:r>
      <w:r w:rsidR="004F48D2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</w:t>
      </w:r>
      <w:r w:rsidR="001916C7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Игрокам младшего возраста</w:t>
      </w:r>
      <w:r w:rsidR="00EE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9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г.р.)</w:t>
      </w:r>
      <w:r w:rsidR="001916C7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разрешается играть за команду старшего возраста в одном игровом турнире.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команды 14 человек (12 игроков и 2 тренера).</w:t>
      </w:r>
    </w:p>
    <w:p w:rsidR="00492F70" w:rsidRDefault="004F48D2" w:rsidP="00740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Сборные команды муниципальных образований территорий Красноярского края не допускаются.</w:t>
      </w:r>
    </w:p>
    <w:p w:rsidR="00492F70" w:rsidRDefault="00492F70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8D2" w:rsidRPr="004F48D2" w:rsidRDefault="004F48D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Программа мероприятия</w:t>
      </w:r>
    </w:p>
    <w:p w:rsidR="004F48D2" w:rsidRPr="00E40D4C" w:rsidRDefault="00443E7D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0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</w:t>
      </w:r>
      <w:r w:rsidR="004F48D2" w:rsidRPr="00E40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сентября</w:t>
      </w:r>
      <w:r w:rsidR="00E40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2021: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10:00 – 19:00 – день приезда, заседание Директората.</w:t>
      </w:r>
    </w:p>
    <w:p w:rsidR="004F48D2" w:rsidRPr="00E40D4C" w:rsidRDefault="00443E7D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0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</w:t>
      </w:r>
      <w:r w:rsidR="004F48D2" w:rsidRPr="00E40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сентября</w:t>
      </w:r>
      <w:r w:rsidR="001916C7" w:rsidRPr="00E40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2021</w:t>
      </w:r>
      <w:r w:rsidR="004F48D2" w:rsidRPr="00E40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4F48D2" w:rsidRPr="004F48D2" w:rsidRDefault="00E40D4C" w:rsidP="004F48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10:00 – церемония открытия на стадионе Красный Яр (ул.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Маерчака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57)</w:t>
      </w:r>
      <w:r w:rsidR="004F48D2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4F48D2" w:rsidRPr="004F48D2" w:rsidRDefault="00E40D4C" w:rsidP="004F48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10:30 – начало соревнований</w:t>
      </w:r>
      <w:r w:rsidR="004F48D2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48D2" w:rsidRPr="004F48D2" w:rsidRDefault="004F48D2" w:rsidP="004F48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14:00 – предварительные игры.</w:t>
      </w:r>
    </w:p>
    <w:p w:rsidR="004F48D2" w:rsidRPr="00E40D4C" w:rsidRDefault="00443E7D" w:rsidP="004F48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0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</w:t>
      </w:r>
      <w:r w:rsidR="004F48D2" w:rsidRPr="00E40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сентября</w:t>
      </w:r>
      <w:r w:rsidR="001916C7" w:rsidRPr="00E40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2021</w:t>
      </w:r>
      <w:r w:rsidR="004F48D2" w:rsidRPr="00E40D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10:00 – финальные игры;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16:00 – закрытие соревнований;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17:00 – отъезд участников.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проходят в два этапа: 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этап – команды разбиты на подгруппы – играют по круговой системе; 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финальные игры.</w:t>
      </w:r>
    </w:p>
    <w:p w:rsidR="00B8362C" w:rsidRDefault="00B8362C" w:rsidP="00B8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8D2" w:rsidRPr="004F48D2" w:rsidRDefault="004F48D2" w:rsidP="00B83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проводятся со схватками и коридорами. В схватке участвуют 3 игрока (построение 2 +1 игрок). Удар ногой разрешается в своей 22-х метровой зоне. В ходе игры разрешается 5 замен. Разрешены обратные замены. Время игры – 2 тайма по 10 минут.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за победу в матче команде начисляется – 4, за ничью – 2, за поражение – 1 очко. За срыв игры или неявку турнирные очки команде не начисляются.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равенства очков у двух или более команд преимущество получает команда, набравшая большее количество очков во встрече между ними. Если в этом случае количество очков окажется равным, то места определяются по лучшей разнице забитых и пропущенных очков между ними. При равенстве и этих показателей, победитель определяется по лучшей разнице забитых и пропущенных мячей в играх между всеми командами. </w:t>
      </w:r>
    </w:p>
    <w:p w:rsidR="004F48D2" w:rsidRPr="004F48D2" w:rsidRDefault="00BB5E79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полуфинальных и финальных играх, в случае нич</w:t>
      </w:r>
      <w:r w:rsidR="002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ейного результата, назначается  дополнительное время - 2 тайма по 5 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первой попытки. </w:t>
      </w:r>
      <w:r w:rsidR="0074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Итоговые результаты  Кубка </w:t>
      </w:r>
      <w:r w:rsidR="004F48D2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(протоколы) и отчет на бумажном или </w:t>
      </w:r>
      <w:r w:rsidR="004F48D2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электронном носителе предоставля</w:t>
      </w:r>
      <w:r w:rsidR="0024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в МАУ «Центр спортивных клубов</w:t>
      </w:r>
      <w:r w:rsidR="00CA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течение 5</w:t>
      </w:r>
      <w:r w:rsidR="004F48D2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дней. </w:t>
      </w:r>
    </w:p>
    <w:p w:rsidR="00492F70" w:rsidRDefault="00492F70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F70" w:rsidRDefault="00492F70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F70" w:rsidRDefault="00492F70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8D2" w:rsidRPr="004F48D2" w:rsidRDefault="004F48D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Награждение</w:t>
      </w:r>
    </w:p>
    <w:p w:rsidR="004F48D2" w:rsidRPr="004F48D2" w:rsidRDefault="0074001E" w:rsidP="004F48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Команды-участницы соревнований получают в качестве сувенирной продукции наборы игровой формы.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Команда-победительница награждается кубком и грамотой, игроки команды – памятными призами, медалями и грамотами главного управления по физич</w:t>
      </w:r>
      <w:r w:rsidR="0074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еской культуре и спорту 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города. 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Команды-призеры награждается грамотами, игроки команд – памятными призами, медалями и грамотами главного управления по физич</w:t>
      </w:r>
      <w:r w:rsidR="0074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еской культуре и спорту 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города. </w:t>
      </w:r>
    </w:p>
    <w:p w:rsidR="004F48D2" w:rsidRPr="004F48D2" w:rsidRDefault="004F48D2" w:rsidP="004F4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2" w:rsidRPr="004F48D2" w:rsidRDefault="004F48D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Обеспечение безопасности участников и зрителей</w:t>
      </w:r>
    </w:p>
    <w:p w:rsidR="008F7880" w:rsidRDefault="004F48D2" w:rsidP="00721FCC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безопасности зрителей и участников</w:t>
      </w:r>
      <w:r w:rsidR="004F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соревнование  проводится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на сп</w:t>
      </w:r>
      <w:r w:rsidR="003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ортивных сооружениях, принятых к эксплуатации государственными комиссиями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3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наличия акта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обследования готовности </w:t>
      </w:r>
      <w:r w:rsidR="003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спортивного 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3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оружения к проведению  мероприятия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 w:rsidR="003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«Положением о</w:t>
      </w:r>
      <w:r w:rsidR="008F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мерах по обеспечению 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порядка</w:t>
      </w:r>
      <w:r w:rsidR="003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безопасности, эвакуации и оповещения участников и зрителей при проведении массовых мероприятий» № 768 от 17.10.1983г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«Рекомендациями по обеспечению безопасности и профилактике травматизма при занятиях </w:t>
      </w:r>
      <w:r w:rsidR="0072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культурой и спортом»№44 от 10.04.1993 г.</w:t>
      </w:r>
    </w:p>
    <w:p w:rsidR="008F7880" w:rsidRDefault="008F7880" w:rsidP="00721FCC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подготовку мест соревнований и тренировок,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–санитарное обслуживание и технику безопасности возлагается на главную судейскую коллегию. Соревнование не проводится без медицинского обеспечения.</w:t>
      </w:r>
    </w:p>
    <w:p w:rsidR="008F7880" w:rsidRDefault="008F7880" w:rsidP="00721FCC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проводятся в соответствии с мерами, направленными на предупреждение и распространение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на основании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</w:t>
      </w:r>
      <w:r w:rsidR="0035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 (утвержденный </w:t>
      </w:r>
      <w:proofErr w:type="spellStart"/>
      <w:r w:rsidR="0035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Минспортом</w:t>
      </w:r>
      <w:proofErr w:type="spellEnd"/>
      <w:r w:rsidR="0035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и </w:t>
      </w:r>
      <w:proofErr w:type="spellStart"/>
      <w:r w:rsidR="0035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Роспотребнадзором</w:t>
      </w:r>
      <w:proofErr w:type="spellEnd"/>
      <w:r w:rsidR="0035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 июля 2020 года) и приказом </w:t>
      </w:r>
      <w:proofErr w:type="spellStart"/>
      <w:r w:rsidR="0035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Красспорта</w:t>
      </w:r>
      <w:proofErr w:type="spellEnd"/>
      <w:r w:rsidR="0035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135 от 10.08.2020г.</w:t>
      </w:r>
    </w:p>
    <w:p w:rsidR="0035085C" w:rsidRDefault="00045193" w:rsidP="00721FCC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следующие пре</w:t>
      </w:r>
      <w:r w:rsidR="0035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вентивные меры:</w:t>
      </w:r>
    </w:p>
    <w:p w:rsidR="00AC26A1" w:rsidRDefault="00A47F56" w:rsidP="00721FCC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одновременное нахождение в месте проведения мероприятия не более 200 человек (в расчет численности входят посетители, персонал, представители средств массовой информации</w:t>
      </w:r>
      <w:r w:rsidR="00AC2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иные участники);</w:t>
      </w:r>
    </w:p>
    <w:p w:rsidR="0035085C" w:rsidRDefault="00AC26A1" w:rsidP="00721FCC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обязательное соблюдение в соответствующей части санитарно-эпидемиологических требований, методических рекомендаций Федеральной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службы по надзору в сфере защиты прав потребителей и благополучия человека, рекомендаций главных государственных санитарных врачей и превентивных</w:t>
      </w:r>
      <w:r w:rsidR="0035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мер, направленных на предупреждение распространения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 w:rsidR="00A8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вызванной 2019-nCoV;</w:t>
      </w:r>
    </w:p>
    <w:p w:rsidR="00045193" w:rsidRDefault="00045193" w:rsidP="00721FCC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входе работников и участников в место проведения мероприятия, обеспечить возможность обработки рук кожными антисептиками, предназначенными для этих целей;</w:t>
      </w:r>
    </w:p>
    <w:p w:rsidR="00A47F56" w:rsidRDefault="00A47F56" w:rsidP="00721FCC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температуры тела при входе работников и участников в место проведения мероприятия,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тепловизоры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обязательным отстранением от нахождения на рабочем месте и участия лиц в мероприятии с повышенной температурой тела и с признаками инфекционного заболевания;</w:t>
      </w:r>
    </w:p>
    <w:p w:rsidR="00A47F56" w:rsidRDefault="00A47F56" w:rsidP="00721FCC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проветривание и качественную уборку помещений с применением дезинфицирующих средств, уделив особое внимание дезинфекции дверных ручек, выключателей, поручней</w:t>
      </w:r>
      <w:r w:rsidR="0026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перил, контактных поверхностей, мест общего пользования (раздевалок, туалетных комнат, оборудования и инвентаря для проведения мероприятия), во всех помещениях - каждые 2 часа.</w:t>
      </w:r>
    </w:p>
    <w:p w:rsidR="00263A0B" w:rsidRDefault="00263A0B" w:rsidP="00721FCC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к участию в соревнованиях осуществляется на мандатной комиссии при выполнении требований раздела Заявки на участие.</w:t>
      </w:r>
    </w:p>
    <w:p w:rsidR="00263A0B" w:rsidRDefault="00263A0B" w:rsidP="00721FCC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на спортивных объектах, отвечающих требованиям соответствующих норматив</w:t>
      </w:r>
      <w:r w:rsidR="00A7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дирекцией стадиона.</w:t>
      </w:r>
    </w:p>
    <w:p w:rsidR="00A7547A" w:rsidRDefault="00A7547A" w:rsidP="00721FCC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за выполнение данных методических рекомендаций несет Федерация.</w:t>
      </w:r>
    </w:p>
    <w:p w:rsidR="00A7547A" w:rsidRDefault="00A7547A" w:rsidP="00721FCC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Соревнования не проводятся без медицинского обеспечения.</w:t>
      </w:r>
    </w:p>
    <w:p w:rsidR="00B8362C" w:rsidRDefault="00B8362C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8D2" w:rsidRPr="004F48D2" w:rsidRDefault="004F48D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Предотвращение противоправного влияния на результаты официальных спортивных соревнований и борьба с ними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Противоправное влияние на результаты официальных спортивных соревнований не допускается.</w:t>
      </w:r>
    </w:p>
    <w:p w:rsidR="004F48D2" w:rsidRPr="004F48D2" w:rsidRDefault="004F48D2" w:rsidP="004F48D2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противоправного влияния на результаты официальных спортивных соревновании и борьба с ними осуществляются в соответствии с Федеральным законом от 23.07.2013 №198-ФЗ, статья </w:t>
      </w:r>
      <w:proofErr w:type="gramStart"/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26.2.,</w:t>
      </w:r>
      <w:proofErr w:type="gramEnd"/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4F48D2" w:rsidRPr="004F48D2" w:rsidRDefault="004F48D2" w:rsidP="004F4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2C" w:rsidRDefault="00B8362C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8D2" w:rsidRPr="004F48D2" w:rsidRDefault="004F48D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Страхование участников</w:t>
      </w:r>
    </w:p>
    <w:p w:rsidR="00492F70" w:rsidRDefault="00577799" w:rsidP="00B836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</w:t>
      </w:r>
      <w:r w:rsidR="004F48D2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убке осуществляется только при наличии договора (оригинала) о </w:t>
      </w:r>
      <w:proofErr w:type="gramStart"/>
      <w:r w:rsidR="004F48D2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8D2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</w:t>
      </w:r>
      <w:proofErr w:type="gramEnd"/>
      <w:r w:rsidR="004F48D2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здоровья от несчастных случаев, который представляется в мандатную комиссию на каждого участника спортивного соревнования. Страхование участников спортивного соревнования может производиться как за счет бюджетных, так и внебюджетных средств</w:t>
      </w:r>
      <w:r w:rsidR="00CA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48D2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действующего законодательства Российской Федерации и субъектов Российской Федерации.</w:t>
      </w:r>
    </w:p>
    <w:p w:rsidR="00B8362C" w:rsidRDefault="00B8362C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8D2" w:rsidRPr="004F48D2" w:rsidRDefault="004F48D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XI. Условия финансирования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командированием спортсменов на соревнования (проезд и питание), несут командирующие организации.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оплатой работы судейской и комендантской бригад, оказанием услуг по церемонии открытия и закрытия, и</w:t>
      </w:r>
      <w:r w:rsidR="00B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зготовлением печатной продукции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(афиши, пригласительные и буклет) и видеоролика, питанием и размещением приезжих команд в дни</w:t>
      </w:r>
      <w:r w:rsidR="00B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соревнований, награждением (кубок, призы, медали, грамоты и иг</w:t>
      </w:r>
      <w:r w:rsidR="0024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ровая форма), несёт МАУ «Центр спортивных клубов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77799" w:rsidRPr="004F48D2" w:rsidRDefault="004F48D2" w:rsidP="0057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транспортными услугами, несет Красноярский городск</w:t>
      </w:r>
      <w:r w:rsidR="0024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«Фонд развития регби»</w:t>
      </w:r>
      <w:r w:rsidR="0057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77799" w:rsidRPr="0057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 «Центр спортивных клубов</w:t>
      </w:r>
      <w:r w:rsidR="00577799"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F48D2" w:rsidRPr="004F48D2" w:rsidRDefault="00244C41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48D2" w:rsidRPr="004F48D2" w:rsidRDefault="004F48D2" w:rsidP="004F4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2" w:rsidRPr="004F48D2" w:rsidRDefault="004F48D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XII. Заявки на участие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заявка с указанием количества игроков в команде должна быть направлена в судейскую коллегию не позднее, чем за 7 дней до начала соревнований.</w:t>
      </w:r>
    </w:p>
    <w:p w:rsidR="004F48D2" w:rsidRPr="004F48D2" w:rsidRDefault="004F48D2" w:rsidP="004F4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принимаются по телефонам: 8</w:t>
      </w:r>
      <w:r w:rsidR="00CA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908</w:t>
      </w:r>
      <w:r w:rsidR="00CA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011</w:t>
      </w:r>
      <w:r w:rsidR="00CA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CA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 по электронному адресу yso-yar-rugby@mail.ru.</w:t>
      </w:r>
    </w:p>
    <w:p w:rsidR="004F48D2" w:rsidRPr="004F48D2" w:rsidRDefault="004F48D2" w:rsidP="004F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Именная заявка на участие в соревнованиях, документы, удостоверяющие личность участника, страховой полис от несчастного случая, справки на спортсменов младшего возраста, выступающих за старшую команду, заверенные и подписанные врачом и тренером должны быть представлены в мандатную комиссию.</w:t>
      </w:r>
    </w:p>
    <w:p w:rsidR="004F48D2" w:rsidRPr="004F48D2" w:rsidRDefault="004F48D2" w:rsidP="004F48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8D2" w:rsidRPr="004F48D2" w:rsidRDefault="004F48D2" w:rsidP="004F4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Данное положение является официальным вызовом на соревнования и основанием для командирования.</w:t>
      </w:r>
    </w:p>
    <w:p w:rsidR="00FF3F87" w:rsidRPr="004F48D2" w:rsidRDefault="004F48D2" w:rsidP="004F48D2"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sectPr w:rsidR="00FF3F87" w:rsidRPr="004F48D2" w:rsidSect="00CF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43277"/>
    <w:multiLevelType w:val="multilevel"/>
    <w:tmpl w:val="989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004672"/>
    <w:multiLevelType w:val="multilevel"/>
    <w:tmpl w:val="B1D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9B7"/>
    <w:rsid w:val="00043309"/>
    <w:rsid w:val="00045193"/>
    <w:rsid w:val="0006619A"/>
    <w:rsid w:val="000C3241"/>
    <w:rsid w:val="0015731C"/>
    <w:rsid w:val="001916C7"/>
    <w:rsid w:val="001A11BF"/>
    <w:rsid w:val="001C0574"/>
    <w:rsid w:val="001C6AE7"/>
    <w:rsid w:val="00244C41"/>
    <w:rsid w:val="00263A0B"/>
    <w:rsid w:val="00292B61"/>
    <w:rsid w:val="0035085C"/>
    <w:rsid w:val="003F1098"/>
    <w:rsid w:val="003F5DDC"/>
    <w:rsid w:val="00443E7D"/>
    <w:rsid w:val="00492F70"/>
    <w:rsid w:val="004A0F11"/>
    <w:rsid w:val="004C1D63"/>
    <w:rsid w:val="004D2E13"/>
    <w:rsid w:val="004E561D"/>
    <w:rsid w:val="004F48D2"/>
    <w:rsid w:val="004F5D9A"/>
    <w:rsid w:val="0050181E"/>
    <w:rsid w:val="00577799"/>
    <w:rsid w:val="005A0A7D"/>
    <w:rsid w:val="005D1C76"/>
    <w:rsid w:val="005E549E"/>
    <w:rsid w:val="005F48A3"/>
    <w:rsid w:val="005F6EDD"/>
    <w:rsid w:val="00654C50"/>
    <w:rsid w:val="00677907"/>
    <w:rsid w:val="006A5F9E"/>
    <w:rsid w:val="006C7C91"/>
    <w:rsid w:val="006D0DCE"/>
    <w:rsid w:val="006F656E"/>
    <w:rsid w:val="00721FCC"/>
    <w:rsid w:val="0074001E"/>
    <w:rsid w:val="007454BB"/>
    <w:rsid w:val="007A52A4"/>
    <w:rsid w:val="007D62EA"/>
    <w:rsid w:val="00833DD9"/>
    <w:rsid w:val="00894DA0"/>
    <w:rsid w:val="008E5069"/>
    <w:rsid w:val="008F7880"/>
    <w:rsid w:val="0099485B"/>
    <w:rsid w:val="00A47F56"/>
    <w:rsid w:val="00A508DD"/>
    <w:rsid w:val="00A7547A"/>
    <w:rsid w:val="00A84DDF"/>
    <w:rsid w:val="00A86A93"/>
    <w:rsid w:val="00AC26A1"/>
    <w:rsid w:val="00B27D48"/>
    <w:rsid w:val="00B54841"/>
    <w:rsid w:val="00B8362C"/>
    <w:rsid w:val="00BB5E79"/>
    <w:rsid w:val="00BF2163"/>
    <w:rsid w:val="00C15F69"/>
    <w:rsid w:val="00C637AF"/>
    <w:rsid w:val="00CA12F7"/>
    <w:rsid w:val="00CA5634"/>
    <w:rsid w:val="00CA6072"/>
    <w:rsid w:val="00CF0AC1"/>
    <w:rsid w:val="00E20E22"/>
    <w:rsid w:val="00E40D4C"/>
    <w:rsid w:val="00EA03B6"/>
    <w:rsid w:val="00EC19B7"/>
    <w:rsid w:val="00EE156B"/>
    <w:rsid w:val="00F6397F"/>
    <w:rsid w:val="00F6582D"/>
    <w:rsid w:val="00F7607E"/>
    <w:rsid w:val="00FF16E2"/>
    <w:rsid w:val="00FF3F87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DCBFE-96B8-4131-AC58-0A48AE4E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FD50F-1066-4C67-B31D-B77FAC2D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19</cp:revision>
  <cp:lastPrinted>2021-01-11T03:42:00Z</cp:lastPrinted>
  <dcterms:created xsi:type="dcterms:W3CDTF">2020-12-22T05:30:00Z</dcterms:created>
  <dcterms:modified xsi:type="dcterms:W3CDTF">2021-08-30T02:34:00Z</dcterms:modified>
</cp:coreProperties>
</file>